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630D9A" w:rsidRPr="00F463FB" w:rsidRDefault="00630D9A">
      <w:pPr>
        <w:pBdr>
          <w:top w:val="nil"/>
          <w:left w:val="nil"/>
          <w:bottom w:val="nil"/>
          <w:right w:val="nil"/>
          <w:between w:val="nil"/>
        </w:pBdr>
        <w:ind w:left="1131"/>
      </w:pPr>
    </w:p>
    <w:p w:rsidR="00630D9A" w:rsidRPr="00F463FB" w:rsidRDefault="00630D9A">
      <w:pPr>
        <w:pBdr>
          <w:top w:val="nil"/>
          <w:left w:val="nil"/>
          <w:bottom w:val="nil"/>
          <w:right w:val="nil"/>
          <w:between w:val="nil"/>
        </w:pBdr>
        <w:ind w:left="1131"/>
      </w:pPr>
    </w:p>
    <w:p w:rsidR="00630D9A" w:rsidRPr="00F463FB" w:rsidRDefault="00630D9A">
      <w:pPr>
        <w:pBdr>
          <w:top w:val="nil"/>
          <w:left w:val="nil"/>
          <w:bottom w:val="nil"/>
          <w:right w:val="nil"/>
          <w:between w:val="nil"/>
        </w:pBdr>
        <w:ind w:left="1131"/>
      </w:pPr>
    </w:p>
    <w:p w:rsidR="00630D9A" w:rsidRPr="00F463FB" w:rsidRDefault="00630D9A">
      <w:pPr>
        <w:pBdr>
          <w:top w:val="nil"/>
          <w:left w:val="nil"/>
          <w:bottom w:val="nil"/>
          <w:right w:val="nil"/>
          <w:between w:val="nil"/>
        </w:pBdr>
        <w:ind w:left="1131"/>
      </w:pPr>
    </w:p>
    <w:p w:rsidR="00630D9A" w:rsidRPr="00F463FB" w:rsidRDefault="00630D9A">
      <w:pPr>
        <w:pBdr>
          <w:top w:val="nil"/>
          <w:left w:val="nil"/>
          <w:bottom w:val="nil"/>
          <w:right w:val="nil"/>
          <w:between w:val="nil"/>
        </w:pBdr>
        <w:ind w:left="1131"/>
      </w:pPr>
    </w:p>
    <w:p w:rsidR="00630D9A" w:rsidRPr="00F463FB" w:rsidRDefault="00630D9A">
      <w:pPr>
        <w:pBdr>
          <w:top w:val="nil"/>
          <w:left w:val="nil"/>
          <w:bottom w:val="nil"/>
          <w:right w:val="nil"/>
          <w:between w:val="nil"/>
        </w:pBdr>
        <w:ind w:left="1131"/>
      </w:pPr>
    </w:p>
    <w:p w:rsidR="00630D9A" w:rsidRPr="00F463FB" w:rsidRDefault="002F2F17">
      <w:pPr>
        <w:jc w:val="center"/>
        <w:rPr>
          <w:b/>
          <w:color w:val="D03631"/>
          <w:sz w:val="96"/>
          <w:szCs w:val="96"/>
        </w:rPr>
      </w:pPr>
      <w:r w:rsidRPr="00F463FB">
        <w:rPr>
          <w:i/>
          <w:color w:val="434343"/>
          <w:sz w:val="60"/>
          <w:szCs w:val="60"/>
        </w:rPr>
        <w:t>Model</w:t>
      </w:r>
    </w:p>
    <w:p w:rsidR="00630D9A" w:rsidRPr="00F463FB" w:rsidRDefault="002F2F17">
      <w:pPr>
        <w:pBdr>
          <w:top w:val="nil"/>
          <w:left w:val="nil"/>
          <w:bottom w:val="nil"/>
          <w:right w:val="nil"/>
          <w:between w:val="nil"/>
        </w:pBdr>
        <w:jc w:val="center"/>
      </w:pPr>
      <w:r w:rsidRPr="00F463FB">
        <w:rPr>
          <w:b/>
          <w:color w:val="D03631"/>
          <w:sz w:val="96"/>
          <w:szCs w:val="96"/>
        </w:rPr>
        <w:t>Statuten protestantse stichting</w:t>
      </w:r>
    </w:p>
    <w:p w:rsidR="00630D9A" w:rsidRPr="00F463FB" w:rsidRDefault="00630D9A">
      <w:pPr>
        <w:pBdr>
          <w:top w:val="nil"/>
          <w:left w:val="nil"/>
          <w:bottom w:val="nil"/>
          <w:right w:val="nil"/>
          <w:between w:val="nil"/>
        </w:pBdr>
        <w:ind w:left="1133"/>
      </w:pPr>
    </w:p>
    <w:p w:rsidR="00630D9A" w:rsidRPr="00F463FB" w:rsidRDefault="00630D9A">
      <w:pPr>
        <w:pBdr>
          <w:top w:val="nil"/>
          <w:left w:val="nil"/>
          <w:bottom w:val="nil"/>
          <w:right w:val="nil"/>
          <w:between w:val="nil"/>
        </w:pBdr>
        <w:ind w:left="1133"/>
      </w:pPr>
    </w:p>
    <w:p w:rsidR="00630D9A" w:rsidRPr="00F463FB" w:rsidRDefault="00630D9A">
      <w:pPr>
        <w:pBdr>
          <w:top w:val="nil"/>
          <w:left w:val="nil"/>
          <w:bottom w:val="nil"/>
          <w:right w:val="nil"/>
          <w:between w:val="nil"/>
        </w:pBdr>
        <w:ind w:left="1133"/>
      </w:pPr>
    </w:p>
    <w:p w:rsidR="00630D9A" w:rsidRPr="00F463FB" w:rsidRDefault="00630D9A">
      <w:pPr>
        <w:pBdr>
          <w:top w:val="nil"/>
          <w:left w:val="nil"/>
          <w:bottom w:val="nil"/>
          <w:right w:val="nil"/>
          <w:between w:val="nil"/>
        </w:pBdr>
        <w:ind w:left="1133"/>
      </w:pPr>
    </w:p>
    <w:p w:rsidR="00630D9A" w:rsidRPr="00F463FB" w:rsidRDefault="00630D9A">
      <w:pPr>
        <w:pBdr>
          <w:top w:val="nil"/>
          <w:left w:val="nil"/>
          <w:bottom w:val="nil"/>
          <w:right w:val="nil"/>
          <w:between w:val="nil"/>
        </w:pBdr>
        <w:ind w:left="1133"/>
      </w:pPr>
    </w:p>
    <w:p w:rsidR="00630D9A" w:rsidRPr="00F463FB" w:rsidRDefault="00630D9A">
      <w:pPr>
        <w:pBdr>
          <w:top w:val="nil"/>
          <w:left w:val="nil"/>
          <w:bottom w:val="nil"/>
          <w:right w:val="nil"/>
          <w:between w:val="nil"/>
        </w:pBdr>
        <w:ind w:left="1133"/>
      </w:pPr>
    </w:p>
    <w:p w:rsidR="00630D9A" w:rsidRPr="00F463FB" w:rsidRDefault="00630D9A">
      <w:pPr>
        <w:pBdr>
          <w:top w:val="nil"/>
          <w:left w:val="nil"/>
          <w:bottom w:val="nil"/>
          <w:right w:val="nil"/>
          <w:between w:val="nil"/>
        </w:pBdr>
        <w:ind w:left="1133"/>
      </w:pPr>
    </w:p>
    <w:p w:rsidR="00630D9A" w:rsidRPr="00F463FB" w:rsidRDefault="00630D9A">
      <w:pPr>
        <w:pBdr>
          <w:top w:val="nil"/>
          <w:left w:val="nil"/>
          <w:bottom w:val="nil"/>
          <w:right w:val="nil"/>
          <w:between w:val="nil"/>
        </w:pBdr>
        <w:ind w:left="1133"/>
      </w:pPr>
    </w:p>
    <w:p w:rsidR="00630D9A" w:rsidRPr="00F463FB" w:rsidRDefault="00630D9A">
      <w:pPr>
        <w:pBdr>
          <w:top w:val="nil"/>
          <w:left w:val="nil"/>
          <w:bottom w:val="nil"/>
          <w:right w:val="nil"/>
          <w:between w:val="nil"/>
        </w:pBdr>
        <w:ind w:left="1133"/>
      </w:pPr>
    </w:p>
    <w:p w:rsidR="00630D9A" w:rsidRPr="00F463FB" w:rsidRDefault="00630D9A">
      <w:pPr>
        <w:pBdr>
          <w:top w:val="nil"/>
          <w:left w:val="nil"/>
          <w:bottom w:val="nil"/>
          <w:right w:val="nil"/>
          <w:between w:val="nil"/>
        </w:pBdr>
        <w:ind w:left="1133"/>
      </w:pPr>
    </w:p>
    <w:p w:rsidR="00630D9A" w:rsidRPr="00F463FB" w:rsidRDefault="00630D9A"/>
    <w:p w:rsidR="00630D9A" w:rsidRPr="00F463FB" w:rsidRDefault="00630D9A"/>
    <w:tbl>
      <w:tblPr>
        <w:tblStyle w:val="10"/>
        <w:tblW w:w="11310" w:type="dxa"/>
        <w:tblInd w:w="-1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10155"/>
      </w:tblGrid>
      <w:tr w:rsidR="00630D9A" w:rsidRPr="00F463FB">
        <w:tc>
          <w:tcPr>
            <w:tcW w:w="1155" w:type="dxa"/>
            <w:tcBorders>
              <w:top w:val="nil"/>
              <w:left w:val="nil"/>
              <w:bottom w:val="nil"/>
              <w:right w:val="nil"/>
            </w:tcBorders>
            <w:shd w:val="clear" w:color="auto" w:fill="F3F3F3"/>
            <w:tcMar>
              <w:top w:w="100" w:type="dxa"/>
              <w:left w:w="100" w:type="dxa"/>
              <w:bottom w:w="100" w:type="dxa"/>
              <w:right w:w="100" w:type="dxa"/>
            </w:tcMar>
          </w:tcPr>
          <w:p w:rsidR="00630D9A" w:rsidRPr="00F463FB" w:rsidRDefault="00630D9A">
            <w:pPr>
              <w:ind w:left="1133"/>
              <w:jc w:val="right"/>
              <w:rPr>
                <w:b/>
                <w:sz w:val="20"/>
                <w:szCs w:val="20"/>
              </w:rPr>
            </w:pPr>
          </w:p>
        </w:tc>
        <w:tc>
          <w:tcPr>
            <w:tcW w:w="10155" w:type="dxa"/>
            <w:tcBorders>
              <w:top w:val="nil"/>
              <w:left w:val="nil"/>
              <w:bottom w:val="nil"/>
              <w:right w:val="nil"/>
            </w:tcBorders>
            <w:shd w:val="clear" w:color="auto" w:fill="F3F3F3"/>
            <w:tcMar>
              <w:top w:w="100" w:type="dxa"/>
              <w:left w:w="100" w:type="dxa"/>
              <w:bottom w:w="100" w:type="dxa"/>
              <w:right w:w="100" w:type="dxa"/>
            </w:tcMar>
          </w:tcPr>
          <w:p w:rsidR="00630D9A" w:rsidRPr="00F463FB" w:rsidRDefault="002F2F17">
            <w:pPr>
              <w:ind w:left="1133"/>
              <w:jc w:val="right"/>
              <w:rPr>
                <w:b/>
                <w:sz w:val="20"/>
                <w:szCs w:val="20"/>
              </w:rPr>
            </w:pPr>
            <w:r w:rsidRPr="00F463FB">
              <w:rPr>
                <w:b/>
                <w:sz w:val="20"/>
                <w:szCs w:val="20"/>
              </w:rPr>
              <w:t>Afgesloten per 19-05-2023</w:t>
            </w:r>
          </w:p>
          <w:p w:rsidR="00630D9A" w:rsidRPr="00F463FB" w:rsidRDefault="002F2F17">
            <w:pPr>
              <w:jc w:val="right"/>
              <w:rPr>
                <w:sz w:val="20"/>
                <w:szCs w:val="20"/>
              </w:rPr>
            </w:pPr>
            <w:r w:rsidRPr="00F463FB">
              <w:rPr>
                <w:sz w:val="20"/>
                <w:szCs w:val="20"/>
              </w:rPr>
              <w:t>Dit document is met veel zorg gemaakt. Omdat omstandigheden, wet- en regelgeving kunnen wijzigen kan informatie in dit document verouderd zijn. Er kunnen daarom geen rechten worden ontleend aan de informatie. Binnen de Protestantse Kerk in Nederland mag iedereen gebruik maken van dit document. Bij vragen of onjuistheden kunt u contact opnemen met de dienstenorganisatie van de Protestantse Kerk in Nederland</w:t>
            </w:r>
          </w:p>
        </w:tc>
      </w:tr>
    </w:tbl>
    <w:p w:rsidR="00630D9A" w:rsidRPr="00F463FB" w:rsidRDefault="00630D9A"/>
    <w:p w:rsidR="00EB3922" w:rsidRPr="00F463FB" w:rsidRDefault="00EB3922">
      <w:r w:rsidRPr="00F463FB">
        <w:br w:type="page"/>
      </w:r>
    </w:p>
    <w:p w:rsidR="00630D9A" w:rsidRPr="00F463FB" w:rsidRDefault="00630D9A">
      <w:pPr>
        <w:pBdr>
          <w:top w:val="nil"/>
          <w:left w:val="nil"/>
          <w:bottom w:val="nil"/>
          <w:right w:val="nil"/>
          <w:between w:val="nil"/>
        </w:pBdr>
      </w:pPr>
    </w:p>
    <w:tbl>
      <w:tblPr>
        <w:tblStyle w:val="9"/>
        <w:tblW w:w="931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630D9A" w:rsidRPr="00F463FB" w:rsidTr="00853244">
        <w:tc>
          <w:tcPr>
            <w:tcW w:w="9314" w:type="dxa"/>
            <w:tcBorders>
              <w:top w:val="nil"/>
              <w:left w:val="nil"/>
              <w:bottom w:val="nil"/>
              <w:right w:val="nil"/>
            </w:tcBorders>
            <w:shd w:val="clear" w:color="auto" w:fill="F3F3F3"/>
            <w:tcMar>
              <w:top w:w="100" w:type="dxa"/>
              <w:left w:w="100" w:type="dxa"/>
              <w:bottom w:w="100" w:type="dxa"/>
              <w:right w:w="100" w:type="dxa"/>
            </w:tcMar>
          </w:tcPr>
          <w:p w:rsidR="00630D9A" w:rsidRPr="00F463FB" w:rsidRDefault="002F2F17">
            <w:pPr>
              <w:widowControl w:val="0"/>
              <w:pBdr>
                <w:top w:val="nil"/>
                <w:left w:val="nil"/>
                <w:bottom w:val="nil"/>
                <w:right w:val="nil"/>
                <w:between w:val="nil"/>
              </w:pBdr>
              <w:spacing w:line="240" w:lineRule="auto"/>
              <w:rPr>
                <w:b/>
              </w:rPr>
            </w:pPr>
            <w:r w:rsidRPr="00F463FB">
              <w:rPr>
                <w:b/>
              </w:rPr>
              <w:t>Inhoud</w:t>
            </w:r>
          </w:p>
          <w:p w:rsidR="00630D9A" w:rsidRPr="00F463FB" w:rsidRDefault="00630D9A">
            <w:pPr>
              <w:widowControl w:val="0"/>
              <w:pBdr>
                <w:top w:val="nil"/>
                <w:left w:val="nil"/>
                <w:bottom w:val="nil"/>
                <w:right w:val="nil"/>
                <w:between w:val="nil"/>
              </w:pBdr>
              <w:spacing w:line="240" w:lineRule="auto"/>
            </w:pPr>
          </w:p>
          <w:sdt>
            <w:sdtPr>
              <w:rPr>
                <w:rFonts w:ascii="Arial" w:hAnsi="Arial" w:cs="Arial"/>
              </w:rPr>
              <w:id w:val="1716467355"/>
              <w:docPartObj>
                <w:docPartGallery w:val="Table of Contents"/>
                <w:docPartUnique/>
              </w:docPartObj>
            </w:sdtPr>
            <w:sdtEndPr>
              <w:rPr>
                <w:rFonts w:eastAsia="Arial"/>
                <w:b/>
                <w:bCs/>
                <w:color w:val="auto"/>
                <w:sz w:val="22"/>
                <w:szCs w:val="22"/>
                <w:lang w:val="nl"/>
              </w:rPr>
            </w:sdtEndPr>
            <w:sdtContent>
              <w:p w:rsidR="00EB3922" w:rsidRPr="00F463FB" w:rsidRDefault="00EB3922">
                <w:pPr>
                  <w:pStyle w:val="Kopvaninhoudsopgave"/>
                  <w:rPr>
                    <w:rFonts w:ascii="Arial" w:hAnsi="Arial" w:cs="Arial"/>
                  </w:rPr>
                </w:pPr>
              </w:p>
              <w:p w:rsidR="00853244" w:rsidRDefault="00EB3922" w:rsidP="00853244">
                <w:pPr>
                  <w:pStyle w:val="Inhopg1"/>
                  <w:tabs>
                    <w:tab w:val="clear" w:pos="9348"/>
                    <w:tab w:val="right" w:leader="dot" w:pos="8789"/>
                  </w:tabs>
                  <w:rPr>
                    <w:rFonts w:asciiTheme="minorHAnsi" w:eastAsiaTheme="minorEastAsia" w:hAnsiTheme="minorHAnsi" w:cstheme="minorBidi"/>
                    <w:b w:val="0"/>
                    <w:bCs w:val="0"/>
                    <w:kern w:val="2"/>
                    <w:lang w:val="nl-NL"/>
                    <w14:ligatures w14:val="standardContextual"/>
                  </w:rPr>
                </w:pPr>
                <w:r w:rsidRPr="00F463FB">
                  <w:rPr>
                    <w:sz w:val="20"/>
                    <w:szCs w:val="20"/>
                  </w:rPr>
                  <w:fldChar w:fldCharType="begin"/>
                </w:r>
                <w:r w:rsidRPr="00F463FB">
                  <w:rPr>
                    <w:sz w:val="20"/>
                    <w:szCs w:val="20"/>
                  </w:rPr>
                  <w:instrText xml:space="preserve"> TOC \o "1-3" \h \z \u </w:instrText>
                </w:r>
                <w:r w:rsidRPr="00F463FB">
                  <w:rPr>
                    <w:sz w:val="20"/>
                    <w:szCs w:val="20"/>
                  </w:rPr>
                  <w:fldChar w:fldCharType="separate"/>
                </w:r>
                <w:hyperlink w:anchor="_Toc135817637" w:history="1">
                  <w:r w:rsidR="00853244" w:rsidRPr="00644F84">
                    <w:rPr>
                      <w:rStyle w:val="Hyperlink"/>
                    </w:rPr>
                    <w:t>Algemene informatie</w:t>
                  </w:r>
                  <w:r w:rsidR="00853244">
                    <w:rPr>
                      <w:webHidden/>
                    </w:rPr>
                    <w:tab/>
                  </w:r>
                  <w:r w:rsidR="00853244">
                    <w:rPr>
                      <w:webHidden/>
                    </w:rPr>
                    <w:fldChar w:fldCharType="begin"/>
                  </w:r>
                  <w:r w:rsidR="00853244">
                    <w:rPr>
                      <w:webHidden/>
                    </w:rPr>
                    <w:instrText xml:space="preserve"> PAGEREF _Toc135817637 \h </w:instrText>
                  </w:r>
                  <w:r w:rsidR="00853244">
                    <w:rPr>
                      <w:webHidden/>
                    </w:rPr>
                  </w:r>
                  <w:r w:rsidR="00853244">
                    <w:rPr>
                      <w:webHidden/>
                    </w:rPr>
                    <w:fldChar w:fldCharType="separate"/>
                  </w:r>
                  <w:r w:rsidR="00853244">
                    <w:rPr>
                      <w:webHidden/>
                    </w:rPr>
                    <w:t>2</w:t>
                  </w:r>
                  <w:r w:rsidR="00853244">
                    <w:rPr>
                      <w:webHidden/>
                    </w:rPr>
                    <w:fldChar w:fldCharType="end"/>
                  </w:r>
                </w:hyperlink>
              </w:p>
              <w:p w:rsidR="00853244" w:rsidRDefault="00853244" w:rsidP="00853244">
                <w:pPr>
                  <w:pStyle w:val="Inhopg2"/>
                  <w:tabs>
                    <w:tab w:val="right" w:leader="dot" w:pos="8364"/>
                  </w:tabs>
                  <w:rPr>
                    <w:rFonts w:asciiTheme="minorHAnsi" w:eastAsiaTheme="minorEastAsia" w:hAnsiTheme="minorHAnsi" w:cstheme="minorBidi"/>
                    <w:noProof/>
                    <w:kern w:val="2"/>
                    <w:lang w:val="nl-NL"/>
                    <w14:ligatures w14:val="standardContextual"/>
                  </w:rPr>
                </w:pPr>
                <w:hyperlink w:anchor="_Toc135817638" w:history="1">
                  <w:r w:rsidRPr="00644F84">
                    <w:rPr>
                      <w:rStyle w:val="Hyperlink"/>
                      <w:noProof/>
                    </w:rPr>
                    <w:t>Voor wie is dit document bedoeld?</w:t>
                  </w:r>
                  <w:r>
                    <w:rPr>
                      <w:noProof/>
                      <w:webHidden/>
                    </w:rPr>
                    <w:tab/>
                  </w:r>
                  <w:r>
                    <w:rPr>
                      <w:noProof/>
                      <w:webHidden/>
                    </w:rPr>
                    <w:fldChar w:fldCharType="begin"/>
                  </w:r>
                  <w:r>
                    <w:rPr>
                      <w:noProof/>
                      <w:webHidden/>
                    </w:rPr>
                    <w:instrText xml:space="preserve"> PAGEREF _Toc135817638 \h </w:instrText>
                  </w:r>
                  <w:r>
                    <w:rPr>
                      <w:noProof/>
                      <w:webHidden/>
                    </w:rPr>
                  </w:r>
                  <w:r>
                    <w:rPr>
                      <w:noProof/>
                      <w:webHidden/>
                    </w:rPr>
                    <w:fldChar w:fldCharType="separate"/>
                  </w:r>
                  <w:r>
                    <w:rPr>
                      <w:noProof/>
                      <w:webHidden/>
                    </w:rPr>
                    <w:t>2</w:t>
                  </w:r>
                  <w:r>
                    <w:rPr>
                      <w:noProof/>
                      <w:webHidden/>
                    </w:rPr>
                    <w:fldChar w:fldCharType="end"/>
                  </w:r>
                </w:hyperlink>
              </w:p>
              <w:p w:rsidR="00853244" w:rsidRDefault="00853244" w:rsidP="00853244">
                <w:pPr>
                  <w:pStyle w:val="Inhopg2"/>
                  <w:tabs>
                    <w:tab w:val="right" w:leader="dot" w:pos="8364"/>
                  </w:tabs>
                  <w:rPr>
                    <w:rFonts w:asciiTheme="minorHAnsi" w:eastAsiaTheme="minorEastAsia" w:hAnsiTheme="minorHAnsi" w:cstheme="minorBidi"/>
                    <w:noProof/>
                    <w:kern w:val="2"/>
                    <w:lang w:val="nl-NL"/>
                    <w14:ligatures w14:val="standardContextual"/>
                  </w:rPr>
                </w:pPr>
                <w:hyperlink w:anchor="_Toc135817639" w:history="1">
                  <w:r w:rsidRPr="00644F84">
                    <w:rPr>
                      <w:rStyle w:val="Hyperlink"/>
                      <w:noProof/>
                    </w:rPr>
                    <w:t>Waar staat het oprichten en deelnemen in een stichting in de kerkorde?</w:t>
                  </w:r>
                  <w:r>
                    <w:rPr>
                      <w:noProof/>
                      <w:webHidden/>
                    </w:rPr>
                    <w:tab/>
                  </w:r>
                  <w:r>
                    <w:rPr>
                      <w:noProof/>
                      <w:webHidden/>
                    </w:rPr>
                    <w:fldChar w:fldCharType="begin"/>
                  </w:r>
                  <w:r>
                    <w:rPr>
                      <w:noProof/>
                      <w:webHidden/>
                    </w:rPr>
                    <w:instrText xml:space="preserve"> PAGEREF _Toc135817639 \h </w:instrText>
                  </w:r>
                  <w:r>
                    <w:rPr>
                      <w:noProof/>
                      <w:webHidden/>
                    </w:rPr>
                  </w:r>
                  <w:r>
                    <w:rPr>
                      <w:noProof/>
                      <w:webHidden/>
                    </w:rPr>
                    <w:fldChar w:fldCharType="separate"/>
                  </w:r>
                  <w:r>
                    <w:rPr>
                      <w:noProof/>
                      <w:webHidden/>
                    </w:rPr>
                    <w:t>2</w:t>
                  </w:r>
                  <w:r>
                    <w:rPr>
                      <w:noProof/>
                      <w:webHidden/>
                    </w:rPr>
                    <w:fldChar w:fldCharType="end"/>
                  </w:r>
                </w:hyperlink>
              </w:p>
              <w:p w:rsidR="00853244" w:rsidRDefault="00853244" w:rsidP="00853244">
                <w:pPr>
                  <w:pStyle w:val="Inhopg2"/>
                  <w:tabs>
                    <w:tab w:val="right" w:leader="dot" w:pos="8364"/>
                  </w:tabs>
                  <w:rPr>
                    <w:rFonts w:asciiTheme="minorHAnsi" w:eastAsiaTheme="minorEastAsia" w:hAnsiTheme="minorHAnsi" w:cstheme="minorBidi"/>
                    <w:noProof/>
                    <w:kern w:val="2"/>
                    <w:lang w:val="nl-NL"/>
                    <w14:ligatures w14:val="standardContextual"/>
                  </w:rPr>
                </w:pPr>
                <w:hyperlink w:anchor="_Toc135817640" w:history="1">
                  <w:r w:rsidRPr="00644F84">
                    <w:rPr>
                      <w:rStyle w:val="Hyperlink"/>
                      <w:noProof/>
                    </w:rPr>
                    <w:t>Wat verandert er als een gemeente een stichting opricht of daarin deelneemt?</w:t>
                  </w:r>
                  <w:r>
                    <w:rPr>
                      <w:noProof/>
                      <w:webHidden/>
                    </w:rPr>
                    <w:tab/>
                  </w:r>
                  <w:r>
                    <w:rPr>
                      <w:noProof/>
                      <w:webHidden/>
                    </w:rPr>
                    <w:fldChar w:fldCharType="begin"/>
                  </w:r>
                  <w:r>
                    <w:rPr>
                      <w:noProof/>
                      <w:webHidden/>
                    </w:rPr>
                    <w:instrText xml:space="preserve"> PAGEREF _Toc135817640 \h </w:instrText>
                  </w:r>
                  <w:r>
                    <w:rPr>
                      <w:noProof/>
                      <w:webHidden/>
                    </w:rPr>
                  </w:r>
                  <w:r>
                    <w:rPr>
                      <w:noProof/>
                      <w:webHidden/>
                    </w:rPr>
                    <w:fldChar w:fldCharType="separate"/>
                  </w:r>
                  <w:r>
                    <w:rPr>
                      <w:noProof/>
                      <w:webHidden/>
                    </w:rPr>
                    <w:t>2</w:t>
                  </w:r>
                  <w:r>
                    <w:rPr>
                      <w:noProof/>
                      <w:webHidden/>
                    </w:rPr>
                    <w:fldChar w:fldCharType="end"/>
                  </w:r>
                </w:hyperlink>
              </w:p>
              <w:p w:rsidR="00853244" w:rsidRDefault="00853244" w:rsidP="00853244">
                <w:pPr>
                  <w:pStyle w:val="Inhopg2"/>
                  <w:tabs>
                    <w:tab w:val="right" w:leader="dot" w:pos="8364"/>
                  </w:tabs>
                  <w:rPr>
                    <w:rFonts w:asciiTheme="minorHAnsi" w:eastAsiaTheme="minorEastAsia" w:hAnsiTheme="minorHAnsi" w:cstheme="minorBidi"/>
                    <w:noProof/>
                    <w:kern w:val="2"/>
                    <w:lang w:val="nl-NL"/>
                    <w14:ligatures w14:val="standardContextual"/>
                  </w:rPr>
                </w:pPr>
                <w:hyperlink w:anchor="_Toc135817641" w:history="1">
                  <w:r w:rsidRPr="00644F84">
                    <w:rPr>
                      <w:rStyle w:val="Hyperlink"/>
                      <w:noProof/>
                    </w:rPr>
                    <w:t>Vormen van stichtingen: protestantse stichting, interkerkelijke stichting en de gemengde stichting</w:t>
                  </w:r>
                  <w:r>
                    <w:rPr>
                      <w:noProof/>
                      <w:webHidden/>
                    </w:rPr>
                    <w:tab/>
                  </w:r>
                  <w:r>
                    <w:rPr>
                      <w:noProof/>
                      <w:webHidden/>
                    </w:rPr>
                    <w:fldChar w:fldCharType="begin"/>
                  </w:r>
                  <w:r>
                    <w:rPr>
                      <w:noProof/>
                      <w:webHidden/>
                    </w:rPr>
                    <w:instrText xml:space="preserve"> PAGEREF _Toc135817641 \h </w:instrText>
                  </w:r>
                  <w:r>
                    <w:rPr>
                      <w:noProof/>
                      <w:webHidden/>
                    </w:rPr>
                  </w:r>
                  <w:r>
                    <w:rPr>
                      <w:noProof/>
                      <w:webHidden/>
                    </w:rPr>
                    <w:fldChar w:fldCharType="separate"/>
                  </w:r>
                  <w:r>
                    <w:rPr>
                      <w:noProof/>
                      <w:webHidden/>
                    </w:rPr>
                    <w:t>3</w:t>
                  </w:r>
                  <w:r>
                    <w:rPr>
                      <w:noProof/>
                      <w:webHidden/>
                    </w:rPr>
                    <w:fldChar w:fldCharType="end"/>
                  </w:r>
                </w:hyperlink>
              </w:p>
              <w:p w:rsidR="00853244" w:rsidRDefault="00853244" w:rsidP="00853244">
                <w:pPr>
                  <w:pStyle w:val="Inhopg2"/>
                  <w:tabs>
                    <w:tab w:val="right" w:leader="dot" w:pos="8364"/>
                  </w:tabs>
                  <w:rPr>
                    <w:rFonts w:asciiTheme="minorHAnsi" w:eastAsiaTheme="minorEastAsia" w:hAnsiTheme="minorHAnsi" w:cstheme="minorBidi"/>
                    <w:noProof/>
                    <w:kern w:val="2"/>
                    <w:lang w:val="nl-NL"/>
                    <w14:ligatures w14:val="standardContextual"/>
                  </w:rPr>
                </w:pPr>
                <w:hyperlink w:anchor="_Toc135817642" w:history="1">
                  <w:r w:rsidRPr="00644F84">
                    <w:rPr>
                      <w:rStyle w:val="Hyperlink"/>
                      <w:noProof/>
                    </w:rPr>
                    <w:t>Betrokkenen en belanghebbenden bij het oprichten van een stichting</w:t>
                  </w:r>
                  <w:r>
                    <w:rPr>
                      <w:noProof/>
                      <w:webHidden/>
                    </w:rPr>
                    <w:tab/>
                  </w:r>
                  <w:r>
                    <w:rPr>
                      <w:noProof/>
                      <w:webHidden/>
                    </w:rPr>
                    <w:fldChar w:fldCharType="begin"/>
                  </w:r>
                  <w:r>
                    <w:rPr>
                      <w:noProof/>
                      <w:webHidden/>
                    </w:rPr>
                    <w:instrText xml:space="preserve"> PAGEREF _Toc135817642 \h </w:instrText>
                  </w:r>
                  <w:r>
                    <w:rPr>
                      <w:noProof/>
                      <w:webHidden/>
                    </w:rPr>
                  </w:r>
                  <w:r>
                    <w:rPr>
                      <w:noProof/>
                      <w:webHidden/>
                    </w:rPr>
                    <w:fldChar w:fldCharType="separate"/>
                  </w:r>
                  <w:r>
                    <w:rPr>
                      <w:noProof/>
                      <w:webHidden/>
                    </w:rPr>
                    <w:t>3</w:t>
                  </w:r>
                  <w:r>
                    <w:rPr>
                      <w:noProof/>
                      <w:webHidden/>
                    </w:rPr>
                    <w:fldChar w:fldCharType="end"/>
                  </w:r>
                </w:hyperlink>
              </w:p>
              <w:p w:rsidR="00853244" w:rsidRDefault="00853244" w:rsidP="00853244">
                <w:pPr>
                  <w:pStyle w:val="Inhopg1"/>
                  <w:tabs>
                    <w:tab w:val="clear" w:pos="9348"/>
                    <w:tab w:val="right" w:leader="dot" w:pos="8789"/>
                  </w:tabs>
                  <w:rPr>
                    <w:rFonts w:asciiTheme="minorHAnsi" w:eastAsiaTheme="minorEastAsia" w:hAnsiTheme="minorHAnsi" w:cstheme="minorBidi"/>
                    <w:b w:val="0"/>
                    <w:bCs w:val="0"/>
                    <w:kern w:val="2"/>
                    <w:lang w:val="nl-NL"/>
                    <w14:ligatures w14:val="standardContextual"/>
                  </w:rPr>
                </w:pPr>
                <w:hyperlink w:anchor="_Toc135817643" w:history="1">
                  <w:r w:rsidRPr="00644F84">
                    <w:rPr>
                      <w:rStyle w:val="Hyperlink"/>
                    </w:rPr>
                    <w:t>Model</w:t>
                  </w:r>
                  <w:r>
                    <w:rPr>
                      <w:webHidden/>
                    </w:rPr>
                    <w:tab/>
                  </w:r>
                  <w:r>
                    <w:rPr>
                      <w:webHidden/>
                    </w:rPr>
                    <w:fldChar w:fldCharType="begin"/>
                  </w:r>
                  <w:r>
                    <w:rPr>
                      <w:webHidden/>
                    </w:rPr>
                    <w:instrText xml:space="preserve"> PAGEREF _Toc135817643 \h </w:instrText>
                  </w:r>
                  <w:r>
                    <w:rPr>
                      <w:webHidden/>
                    </w:rPr>
                  </w:r>
                  <w:r>
                    <w:rPr>
                      <w:webHidden/>
                    </w:rPr>
                    <w:fldChar w:fldCharType="separate"/>
                  </w:r>
                  <w:r>
                    <w:rPr>
                      <w:webHidden/>
                    </w:rPr>
                    <w:t>4</w:t>
                  </w:r>
                  <w:r>
                    <w:rPr>
                      <w:webHidden/>
                    </w:rPr>
                    <w:fldChar w:fldCharType="end"/>
                  </w:r>
                </w:hyperlink>
              </w:p>
              <w:p w:rsidR="00853244" w:rsidRDefault="00853244" w:rsidP="00853244">
                <w:pPr>
                  <w:pStyle w:val="Inhopg2"/>
                  <w:tabs>
                    <w:tab w:val="right" w:leader="dot" w:pos="8364"/>
                  </w:tabs>
                  <w:rPr>
                    <w:rFonts w:asciiTheme="minorHAnsi" w:eastAsiaTheme="minorEastAsia" w:hAnsiTheme="minorHAnsi" w:cstheme="minorBidi"/>
                    <w:noProof/>
                    <w:kern w:val="2"/>
                    <w:lang w:val="nl-NL"/>
                    <w14:ligatures w14:val="standardContextual"/>
                  </w:rPr>
                </w:pPr>
                <w:hyperlink w:anchor="_Toc135817644" w:history="1">
                  <w:r w:rsidRPr="00644F84">
                    <w:rPr>
                      <w:rStyle w:val="Hyperlink"/>
                      <w:noProof/>
                    </w:rPr>
                    <w:t>Model statuten protestantse stichting</w:t>
                  </w:r>
                  <w:r>
                    <w:rPr>
                      <w:noProof/>
                      <w:webHidden/>
                    </w:rPr>
                    <w:tab/>
                  </w:r>
                  <w:r>
                    <w:rPr>
                      <w:noProof/>
                      <w:webHidden/>
                    </w:rPr>
                    <w:fldChar w:fldCharType="begin"/>
                  </w:r>
                  <w:r>
                    <w:rPr>
                      <w:noProof/>
                      <w:webHidden/>
                    </w:rPr>
                    <w:instrText xml:space="preserve"> PAGEREF _Toc135817644 \h </w:instrText>
                  </w:r>
                  <w:r>
                    <w:rPr>
                      <w:noProof/>
                      <w:webHidden/>
                    </w:rPr>
                  </w:r>
                  <w:r>
                    <w:rPr>
                      <w:noProof/>
                      <w:webHidden/>
                    </w:rPr>
                    <w:fldChar w:fldCharType="separate"/>
                  </w:r>
                  <w:r>
                    <w:rPr>
                      <w:noProof/>
                      <w:webHidden/>
                    </w:rPr>
                    <w:t>4</w:t>
                  </w:r>
                  <w:r>
                    <w:rPr>
                      <w:noProof/>
                      <w:webHidden/>
                    </w:rPr>
                    <w:fldChar w:fldCharType="end"/>
                  </w:r>
                </w:hyperlink>
              </w:p>
              <w:p w:rsidR="00853244" w:rsidRDefault="00853244" w:rsidP="00853244">
                <w:pPr>
                  <w:pStyle w:val="Inhopg2"/>
                  <w:tabs>
                    <w:tab w:val="right" w:leader="dot" w:pos="8364"/>
                  </w:tabs>
                  <w:rPr>
                    <w:rFonts w:asciiTheme="minorHAnsi" w:eastAsiaTheme="minorEastAsia" w:hAnsiTheme="minorHAnsi" w:cstheme="minorBidi"/>
                    <w:noProof/>
                    <w:kern w:val="2"/>
                    <w:lang w:val="nl-NL"/>
                    <w14:ligatures w14:val="standardContextual"/>
                  </w:rPr>
                </w:pPr>
                <w:hyperlink w:anchor="_Toc135817645" w:history="1">
                  <w:r w:rsidRPr="00644F84">
                    <w:rPr>
                      <w:rStyle w:val="Hyperlink"/>
                      <w:noProof/>
                    </w:rPr>
                    <w:t>Artikelgewijze toelichting modelstatuten</w:t>
                  </w:r>
                  <w:r>
                    <w:rPr>
                      <w:noProof/>
                      <w:webHidden/>
                    </w:rPr>
                    <w:tab/>
                  </w:r>
                  <w:r>
                    <w:rPr>
                      <w:noProof/>
                      <w:webHidden/>
                    </w:rPr>
                    <w:fldChar w:fldCharType="begin"/>
                  </w:r>
                  <w:r>
                    <w:rPr>
                      <w:noProof/>
                      <w:webHidden/>
                    </w:rPr>
                    <w:instrText xml:space="preserve"> PAGEREF _Toc135817645 \h </w:instrText>
                  </w:r>
                  <w:r>
                    <w:rPr>
                      <w:noProof/>
                      <w:webHidden/>
                    </w:rPr>
                  </w:r>
                  <w:r>
                    <w:rPr>
                      <w:noProof/>
                      <w:webHidden/>
                    </w:rPr>
                    <w:fldChar w:fldCharType="separate"/>
                  </w:r>
                  <w:r>
                    <w:rPr>
                      <w:noProof/>
                      <w:webHidden/>
                    </w:rPr>
                    <w:t>10</w:t>
                  </w:r>
                  <w:r>
                    <w:rPr>
                      <w:noProof/>
                      <w:webHidden/>
                    </w:rPr>
                    <w:fldChar w:fldCharType="end"/>
                  </w:r>
                </w:hyperlink>
              </w:p>
              <w:p w:rsidR="00EB3922" w:rsidRPr="00F463FB" w:rsidRDefault="00EB3922">
                <w:r w:rsidRPr="00F463FB">
                  <w:rPr>
                    <w:b/>
                    <w:bCs/>
                    <w:sz w:val="20"/>
                    <w:szCs w:val="20"/>
                  </w:rPr>
                  <w:fldChar w:fldCharType="end"/>
                </w:r>
              </w:p>
            </w:sdtContent>
          </w:sdt>
          <w:p w:rsidR="00630D9A" w:rsidRPr="00F463FB" w:rsidRDefault="00630D9A">
            <w:pPr>
              <w:widowControl w:val="0"/>
              <w:pBdr>
                <w:top w:val="nil"/>
                <w:left w:val="nil"/>
                <w:bottom w:val="nil"/>
                <w:right w:val="nil"/>
                <w:between w:val="nil"/>
              </w:pBdr>
              <w:spacing w:line="240" w:lineRule="auto"/>
            </w:pPr>
          </w:p>
        </w:tc>
      </w:tr>
    </w:tbl>
    <w:p w:rsidR="00630D9A" w:rsidRPr="00F463FB" w:rsidRDefault="00630D9A">
      <w:pPr>
        <w:pBdr>
          <w:top w:val="nil"/>
          <w:left w:val="nil"/>
          <w:bottom w:val="nil"/>
          <w:right w:val="nil"/>
          <w:between w:val="nil"/>
        </w:pBdr>
      </w:pPr>
    </w:p>
    <w:p w:rsidR="00630D9A" w:rsidRPr="00F463FB" w:rsidRDefault="002F2F17">
      <w:pPr>
        <w:pStyle w:val="Kop1"/>
      </w:pPr>
      <w:bookmarkStart w:id="0" w:name="_wymo9nxg2e3w" w:colFirst="0" w:colLast="0"/>
      <w:bookmarkEnd w:id="0"/>
      <w:r w:rsidRPr="00F463FB">
        <w:br w:type="page"/>
      </w:r>
    </w:p>
    <w:p w:rsidR="00630D9A" w:rsidRPr="00F463FB" w:rsidRDefault="002F2F17">
      <w:pPr>
        <w:pStyle w:val="Kop1"/>
      </w:pPr>
      <w:bookmarkStart w:id="1" w:name="_Toc135817637"/>
      <w:r w:rsidRPr="00F463FB">
        <w:lastRenderedPageBreak/>
        <w:t>Algemene informatie</w:t>
      </w:r>
      <w:bookmarkEnd w:id="1"/>
    </w:p>
    <w:p w:rsidR="00630D9A" w:rsidRPr="00F463FB" w:rsidRDefault="00630D9A">
      <w:pPr>
        <w:pBdr>
          <w:top w:val="nil"/>
          <w:left w:val="nil"/>
          <w:bottom w:val="nil"/>
          <w:right w:val="nil"/>
          <w:between w:val="nil"/>
        </w:pBdr>
      </w:pPr>
    </w:p>
    <w:p w:rsidR="00630D9A" w:rsidRPr="00F463FB" w:rsidRDefault="002F2F17">
      <w:pPr>
        <w:rPr>
          <w:sz w:val="20"/>
          <w:szCs w:val="20"/>
        </w:rPr>
      </w:pPr>
      <w:r w:rsidRPr="00F463FB">
        <w:rPr>
          <w:sz w:val="20"/>
          <w:szCs w:val="20"/>
        </w:rPr>
        <w:t xml:space="preserve">Een gemeente kan een stichting naar burgerlijk recht oprichten of daarin deelnemen. Deze stichting krijgt dan (kerkelijke) taken, rechten, verplichtingen of bevoegdheden. Bij het oprichten of deelnemen in een stichting moeten verschillende kerkordelijke regels worden gevolgd, waaronder regels over hoe de statuten van de stichting moeten luiden. In dit document is daarom een model voor stichtingsstatuten te vinden. </w:t>
      </w:r>
    </w:p>
    <w:p w:rsidR="00630D9A" w:rsidRPr="00F463FB" w:rsidRDefault="00630D9A">
      <w:pPr>
        <w:rPr>
          <w:sz w:val="20"/>
          <w:szCs w:val="20"/>
        </w:rPr>
      </w:pPr>
    </w:p>
    <w:p w:rsidR="00630D9A" w:rsidRPr="00F463FB" w:rsidRDefault="002F2F17">
      <w:pPr>
        <w:pStyle w:val="Kop2"/>
      </w:pPr>
      <w:bookmarkStart w:id="2" w:name="_Toc135817638"/>
      <w:r w:rsidRPr="00F463FB">
        <w:t>Voor wie is dit document bedoeld?</w:t>
      </w:r>
      <w:bookmarkEnd w:id="2"/>
    </w:p>
    <w:p w:rsidR="00630D9A" w:rsidRPr="00F463FB" w:rsidRDefault="002F2F17">
      <w:pPr>
        <w:rPr>
          <w:sz w:val="20"/>
          <w:szCs w:val="20"/>
        </w:rPr>
      </w:pPr>
      <w:r w:rsidRPr="00F463FB">
        <w:rPr>
          <w:sz w:val="20"/>
          <w:szCs w:val="20"/>
        </w:rPr>
        <w:t>Dit model gaat over de statuten van een protestantse stichting. Voor inhoudelijke ondersteuning bij het proces, alsmede oriëntatie op de verschillende (andere) mogelijkheden voor een gemeente, kunt u contact zoeken met de dienstenorganisatie of een zelfstandig gemeentebegeleider.</w:t>
      </w:r>
    </w:p>
    <w:p w:rsidR="00630D9A" w:rsidRPr="00F463FB" w:rsidRDefault="00630D9A">
      <w:pPr>
        <w:rPr>
          <w:sz w:val="20"/>
          <w:szCs w:val="20"/>
        </w:rPr>
      </w:pPr>
    </w:p>
    <w:tbl>
      <w:tblPr>
        <w:tblStyle w:val="8"/>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3960"/>
        <w:gridCol w:w="240"/>
        <w:gridCol w:w="525"/>
        <w:gridCol w:w="4035"/>
      </w:tblGrid>
      <w:tr w:rsidR="00630D9A" w:rsidRPr="00F463FB" w:rsidTr="00EB3922">
        <w:trPr>
          <w:trHeight w:val="216"/>
        </w:trPr>
        <w:tc>
          <w:tcPr>
            <w:tcW w:w="4560" w:type="dxa"/>
            <w:gridSpan w:val="2"/>
            <w:tcBorders>
              <w:top w:val="nil"/>
              <w:left w:val="nil"/>
              <w:bottom w:val="nil"/>
              <w:right w:val="nil"/>
            </w:tcBorders>
            <w:shd w:val="clear" w:color="auto" w:fill="D9EAD3"/>
            <w:tcMar>
              <w:top w:w="100" w:type="dxa"/>
              <w:left w:w="100" w:type="dxa"/>
              <w:bottom w:w="100" w:type="dxa"/>
              <w:right w:w="100" w:type="dxa"/>
            </w:tcMar>
          </w:tcPr>
          <w:p w:rsidR="00630D9A" w:rsidRPr="00F463FB" w:rsidRDefault="002F2F17">
            <w:pPr>
              <w:rPr>
                <w:b/>
                <w:sz w:val="20"/>
                <w:szCs w:val="20"/>
              </w:rPr>
            </w:pPr>
            <w:r w:rsidRPr="00F463FB">
              <w:rPr>
                <w:b/>
                <w:sz w:val="20"/>
                <w:szCs w:val="20"/>
              </w:rPr>
              <w:t>Dit document is bedoeld voor:</w:t>
            </w:r>
          </w:p>
        </w:tc>
        <w:tc>
          <w:tcPr>
            <w:tcW w:w="240" w:type="dxa"/>
            <w:tcBorders>
              <w:top w:val="nil"/>
              <w:left w:val="nil"/>
              <w:bottom w:val="nil"/>
              <w:right w:val="nil"/>
            </w:tcBorders>
            <w:shd w:val="clear" w:color="auto" w:fill="auto"/>
            <w:tcMar>
              <w:top w:w="100" w:type="dxa"/>
              <w:left w:w="100" w:type="dxa"/>
              <w:bottom w:w="100" w:type="dxa"/>
              <w:right w:w="100" w:type="dxa"/>
            </w:tcMar>
          </w:tcPr>
          <w:p w:rsidR="00630D9A" w:rsidRPr="00F463FB" w:rsidRDefault="00630D9A">
            <w:pPr>
              <w:widowControl w:val="0"/>
              <w:spacing w:line="240" w:lineRule="auto"/>
              <w:rPr>
                <w:sz w:val="20"/>
                <w:szCs w:val="20"/>
              </w:rPr>
            </w:pPr>
          </w:p>
        </w:tc>
        <w:tc>
          <w:tcPr>
            <w:tcW w:w="4560" w:type="dxa"/>
            <w:gridSpan w:val="2"/>
            <w:tcBorders>
              <w:top w:val="nil"/>
              <w:left w:val="nil"/>
              <w:bottom w:val="nil"/>
              <w:right w:val="nil"/>
            </w:tcBorders>
            <w:shd w:val="clear" w:color="auto" w:fill="F4CCCC"/>
            <w:tcMar>
              <w:top w:w="100" w:type="dxa"/>
              <w:left w:w="100" w:type="dxa"/>
              <w:bottom w:w="100" w:type="dxa"/>
              <w:right w:w="100" w:type="dxa"/>
            </w:tcMar>
          </w:tcPr>
          <w:p w:rsidR="00630D9A" w:rsidRPr="00F463FB" w:rsidRDefault="002F2F17">
            <w:pPr>
              <w:rPr>
                <w:sz w:val="20"/>
                <w:szCs w:val="20"/>
              </w:rPr>
            </w:pPr>
            <w:r w:rsidRPr="00F463FB">
              <w:rPr>
                <w:b/>
                <w:sz w:val="20"/>
                <w:szCs w:val="20"/>
              </w:rPr>
              <w:t>Dit document is niet bedoeld voor:</w:t>
            </w:r>
          </w:p>
        </w:tc>
      </w:tr>
      <w:tr w:rsidR="00EB3922" w:rsidRPr="00F463FB">
        <w:tc>
          <w:tcPr>
            <w:tcW w:w="600" w:type="dxa"/>
            <w:tcBorders>
              <w:top w:val="nil"/>
              <w:left w:val="nil"/>
              <w:bottom w:val="nil"/>
              <w:right w:val="nil"/>
            </w:tcBorders>
            <w:shd w:val="clear" w:color="auto" w:fill="D9EAD3"/>
            <w:tcMar>
              <w:top w:w="100" w:type="dxa"/>
              <w:left w:w="100" w:type="dxa"/>
              <w:bottom w:w="100" w:type="dxa"/>
              <w:right w:w="100" w:type="dxa"/>
            </w:tcMar>
          </w:tcPr>
          <w:p w:rsidR="00EB3922" w:rsidRPr="00F463FB" w:rsidRDefault="00EB3922" w:rsidP="00EB3922">
            <w:pPr>
              <w:jc w:val="center"/>
              <w:rPr>
                <w:sz w:val="20"/>
                <w:szCs w:val="20"/>
              </w:rPr>
            </w:pPr>
            <w:r w:rsidRPr="00F463FB">
              <w:rPr>
                <w:rFonts w:ascii="Segoe UI Symbol" w:eastAsia="Arial Unicode MS" w:hAnsi="Segoe UI Symbol" w:cs="Segoe UI Symbol"/>
                <w:color w:val="00B050"/>
                <w:sz w:val="24"/>
                <w:szCs w:val="24"/>
              </w:rPr>
              <w:t>✔</w:t>
            </w:r>
          </w:p>
        </w:tc>
        <w:tc>
          <w:tcPr>
            <w:tcW w:w="3960" w:type="dxa"/>
            <w:tcBorders>
              <w:top w:val="nil"/>
              <w:left w:val="nil"/>
              <w:bottom w:val="nil"/>
              <w:right w:val="nil"/>
            </w:tcBorders>
            <w:shd w:val="clear" w:color="auto" w:fill="D9EAD3"/>
            <w:tcMar>
              <w:top w:w="100" w:type="dxa"/>
              <w:left w:w="100" w:type="dxa"/>
              <w:bottom w:w="100" w:type="dxa"/>
              <w:right w:w="100" w:type="dxa"/>
            </w:tcMar>
          </w:tcPr>
          <w:p w:rsidR="00EB3922" w:rsidRPr="00F463FB" w:rsidRDefault="00EB3922" w:rsidP="00EB3922">
            <w:pPr>
              <w:rPr>
                <w:sz w:val="20"/>
                <w:szCs w:val="20"/>
              </w:rPr>
            </w:pPr>
            <w:proofErr w:type="gramStart"/>
            <w:r w:rsidRPr="00F463FB">
              <w:rPr>
                <w:sz w:val="20"/>
                <w:szCs w:val="20"/>
              </w:rPr>
              <w:t>gemeenten</w:t>
            </w:r>
            <w:proofErr w:type="gramEnd"/>
            <w:r w:rsidRPr="00F463FB">
              <w:rPr>
                <w:sz w:val="20"/>
                <w:szCs w:val="20"/>
              </w:rPr>
              <w:t xml:space="preserve"> die een protestantse stichting willen oprichten</w:t>
            </w:r>
          </w:p>
        </w:tc>
        <w:tc>
          <w:tcPr>
            <w:tcW w:w="240" w:type="dxa"/>
            <w:tcBorders>
              <w:top w:val="nil"/>
              <w:left w:val="nil"/>
              <w:bottom w:val="nil"/>
              <w:right w:val="nil"/>
            </w:tcBorders>
            <w:shd w:val="clear" w:color="auto" w:fill="auto"/>
            <w:tcMar>
              <w:top w:w="100" w:type="dxa"/>
              <w:left w:w="100" w:type="dxa"/>
              <w:bottom w:w="100" w:type="dxa"/>
              <w:right w:w="100" w:type="dxa"/>
            </w:tcMar>
          </w:tcPr>
          <w:p w:rsidR="00EB3922" w:rsidRPr="00F463FB" w:rsidRDefault="00EB3922" w:rsidP="00EB3922">
            <w:pPr>
              <w:widowControl w:val="0"/>
              <w:spacing w:line="240" w:lineRule="auto"/>
              <w:rPr>
                <w:sz w:val="20"/>
                <w:szCs w:val="20"/>
              </w:rPr>
            </w:pPr>
          </w:p>
        </w:tc>
        <w:tc>
          <w:tcPr>
            <w:tcW w:w="525" w:type="dxa"/>
            <w:tcBorders>
              <w:top w:val="nil"/>
              <w:left w:val="nil"/>
              <w:bottom w:val="nil"/>
              <w:right w:val="nil"/>
            </w:tcBorders>
            <w:shd w:val="clear" w:color="auto" w:fill="F4CCCC"/>
            <w:tcMar>
              <w:top w:w="100" w:type="dxa"/>
              <w:left w:w="100" w:type="dxa"/>
              <w:bottom w:w="100" w:type="dxa"/>
              <w:right w:w="100" w:type="dxa"/>
            </w:tcMar>
          </w:tcPr>
          <w:p w:rsidR="00EB3922" w:rsidRPr="00F463FB" w:rsidRDefault="00EB3922" w:rsidP="00EB3922">
            <w:pPr>
              <w:jc w:val="center"/>
              <w:rPr>
                <w:b/>
                <w:bCs/>
                <w:sz w:val="20"/>
                <w:szCs w:val="20"/>
              </w:rPr>
            </w:pPr>
            <w:r w:rsidRPr="00F463FB">
              <w:rPr>
                <w:rFonts w:ascii="Segoe UI Symbol" w:eastAsia="Arial Unicode MS" w:hAnsi="Segoe UI Symbol" w:cs="Segoe UI Symbol"/>
                <w:b/>
                <w:bCs/>
                <w:color w:val="FF0000"/>
                <w:sz w:val="24"/>
                <w:szCs w:val="24"/>
              </w:rPr>
              <w:t>✕</w:t>
            </w:r>
          </w:p>
        </w:tc>
        <w:tc>
          <w:tcPr>
            <w:tcW w:w="4035" w:type="dxa"/>
            <w:tcBorders>
              <w:top w:val="nil"/>
              <w:left w:val="nil"/>
              <w:bottom w:val="nil"/>
              <w:right w:val="nil"/>
            </w:tcBorders>
            <w:shd w:val="clear" w:color="auto" w:fill="F4CCCC"/>
            <w:tcMar>
              <w:top w:w="100" w:type="dxa"/>
              <w:left w:w="100" w:type="dxa"/>
              <w:bottom w:w="100" w:type="dxa"/>
              <w:right w:w="100" w:type="dxa"/>
            </w:tcMar>
          </w:tcPr>
          <w:p w:rsidR="00EB3922" w:rsidRPr="00F463FB" w:rsidRDefault="00EB3922" w:rsidP="00EB3922">
            <w:pPr>
              <w:rPr>
                <w:sz w:val="20"/>
                <w:szCs w:val="20"/>
              </w:rPr>
            </w:pPr>
            <w:proofErr w:type="gramStart"/>
            <w:r w:rsidRPr="00F463FB">
              <w:rPr>
                <w:sz w:val="20"/>
                <w:szCs w:val="20"/>
              </w:rPr>
              <w:t>gemeenteleden</w:t>
            </w:r>
            <w:proofErr w:type="gramEnd"/>
            <w:r w:rsidRPr="00F463FB">
              <w:rPr>
                <w:sz w:val="20"/>
                <w:szCs w:val="20"/>
              </w:rPr>
              <w:t xml:space="preserve"> die op persoonlijke titel een stichting willen oprichten</w:t>
            </w:r>
          </w:p>
        </w:tc>
      </w:tr>
      <w:tr w:rsidR="00EB3922" w:rsidRPr="00F463FB">
        <w:tc>
          <w:tcPr>
            <w:tcW w:w="600" w:type="dxa"/>
            <w:tcBorders>
              <w:top w:val="nil"/>
              <w:left w:val="nil"/>
              <w:bottom w:val="nil"/>
              <w:right w:val="nil"/>
            </w:tcBorders>
            <w:shd w:val="clear" w:color="auto" w:fill="D9EAD3"/>
            <w:tcMar>
              <w:top w:w="100" w:type="dxa"/>
              <w:left w:w="100" w:type="dxa"/>
              <w:bottom w:w="100" w:type="dxa"/>
              <w:right w:w="100" w:type="dxa"/>
            </w:tcMar>
          </w:tcPr>
          <w:p w:rsidR="00EB3922" w:rsidRPr="00F463FB" w:rsidRDefault="00EB3922" w:rsidP="00EB3922">
            <w:pPr>
              <w:jc w:val="center"/>
            </w:pPr>
            <w:r w:rsidRPr="00F463FB">
              <w:rPr>
                <w:rFonts w:ascii="Segoe UI Symbol" w:eastAsia="Arial Unicode MS" w:hAnsi="Segoe UI Symbol" w:cs="Segoe UI Symbol"/>
                <w:color w:val="00B050"/>
                <w:sz w:val="24"/>
                <w:szCs w:val="24"/>
              </w:rPr>
              <w:t>✔</w:t>
            </w:r>
          </w:p>
        </w:tc>
        <w:tc>
          <w:tcPr>
            <w:tcW w:w="3960" w:type="dxa"/>
            <w:tcBorders>
              <w:top w:val="nil"/>
              <w:left w:val="nil"/>
              <w:bottom w:val="nil"/>
              <w:right w:val="nil"/>
            </w:tcBorders>
            <w:shd w:val="clear" w:color="auto" w:fill="D9EAD3"/>
            <w:tcMar>
              <w:top w:w="100" w:type="dxa"/>
              <w:left w:w="100" w:type="dxa"/>
              <w:bottom w:w="100" w:type="dxa"/>
              <w:right w:w="100" w:type="dxa"/>
            </w:tcMar>
          </w:tcPr>
          <w:p w:rsidR="00EB3922" w:rsidRPr="00F463FB" w:rsidRDefault="00EB3922" w:rsidP="00EB3922">
            <w:pPr>
              <w:rPr>
                <w:sz w:val="20"/>
                <w:szCs w:val="20"/>
              </w:rPr>
            </w:pPr>
            <w:proofErr w:type="gramStart"/>
            <w:r w:rsidRPr="00F463FB">
              <w:rPr>
                <w:sz w:val="20"/>
                <w:szCs w:val="20"/>
              </w:rPr>
              <w:t>gemeenten</w:t>
            </w:r>
            <w:proofErr w:type="gramEnd"/>
            <w:r w:rsidRPr="00F463FB">
              <w:rPr>
                <w:sz w:val="20"/>
                <w:szCs w:val="20"/>
              </w:rPr>
              <w:t xml:space="preserve"> die in een protestantse stichting willen deelnemen</w:t>
            </w:r>
          </w:p>
        </w:tc>
        <w:tc>
          <w:tcPr>
            <w:tcW w:w="240" w:type="dxa"/>
            <w:tcBorders>
              <w:top w:val="nil"/>
              <w:left w:val="nil"/>
              <w:bottom w:val="nil"/>
              <w:right w:val="nil"/>
            </w:tcBorders>
            <w:shd w:val="clear" w:color="auto" w:fill="auto"/>
            <w:tcMar>
              <w:top w:w="100" w:type="dxa"/>
              <w:left w:w="100" w:type="dxa"/>
              <w:bottom w:w="100" w:type="dxa"/>
              <w:right w:w="100" w:type="dxa"/>
            </w:tcMar>
          </w:tcPr>
          <w:p w:rsidR="00EB3922" w:rsidRPr="00F463FB" w:rsidRDefault="00EB3922" w:rsidP="00EB3922">
            <w:pPr>
              <w:widowControl w:val="0"/>
              <w:spacing w:line="240" w:lineRule="auto"/>
              <w:rPr>
                <w:sz w:val="20"/>
                <w:szCs w:val="20"/>
              </w:rPr>
            </w:pPr>
          </w:p>
        </w:tc>
        <w:tc>
          <w:tcPr>
            <w:tcW w:w="525" w:type="dxa"/>
            <w:tcBorders>
              <w:top w:val="nil"/>
              <w:left w:val="nil"/>
              <w:bottom w:val="nil"/>
              <w:right w:val="nil"/>
            </w:tcBorders>
            <w:shd w:val="clear" w:color="auto" w:fill="F4CCCC"/>
            <w:tcMar>
              <w:top w:w="100" w:type="dxa"/>
              <w:left w:w="100" w:type="dxa"/>
              <w:bottom w:w="100" w:type="dxa"/>
              <w:right w:w="100" w:type="dxa"/>
            </w:tcMar>
          </w:tcPr>
          <w:p w:rsidR="00EB3922" w:rsidRPr="00F463FB" w:rsidRDefault="00EB3922" w:rsidP="00EB3922">
            <w:pPr>
              <w:jc w:val="center"/>
              <w:rPr>
                <w:sz w:val="20"/>
                <w:szCs w:val="20"/>
              </w:rPr>
            </w:pPr>
            <w:r w:rsidRPr="00F463FB">
              <w:rPr>
                <w:rFonts w:ascii="Segoe UI Symbol" w:eastAsia="Arial Unicode MS" w:hAnsi="Segoe UI Symbol" w:cs="Segoe UI Symbol"/>
                <w:b/>
                <w:bCs/>
                <w:color w:val="FF0000"/>
                <w:sz w:val="24"/>
                <w:szCs w:val="24"/>
              </w:rPr>
              <w:t>✕</w:t>
            </w:r>
          </w:p>
        </w:tc>
        <w:tc>
          <w:tcPr>
            <w:tcW w:w="4035" w:type="dxa"/>
            <w:tcBorders>
              <w:top w:val="nil"/>
              <w:left w:val="nil"/>
              <w:bottom w:val="nil"/>
              <w:right w:val="nil"/>
            </w:tcBorders>
            <w:shd w:val="clear" w:color="auto" w:fill="F4CCCC"/>
            <w:tcMar>
              <w:top w:w="100" w:type="dxa"/>
              <w:left w:w="100" w:type="dxa"/>
              <w:bottom w:w="100" w:type="dxa"/>
              <w:right w:w="100" w:type="dxa"/>
            </w:tcMar>
          </w:tcPr>
          <w:p w:rsidR="00EB3922" w:rsidRPr="00F463FB" w:rsidRDefault="00EB3922" w:rsidP="00EB3922">
            <w:pPr>
              <w:rPr>
                <w:sz w:val="20"/>
                <w:szCs w:val="20"/>
              </w:rPr>
            </w:pPr>
            <w:proofErr w:type="gramStart"/>
            <w:r w:rsidRPr="00F463FB">
              <w:rPr>
                <w:sz w:val="20"/>
                <w:szCs w:val="20"/>
              </w:rPr>
              <w:t>classes</w:t>
            </w:r>
            <w:proofErr w:type="gramEnd"/>
            <w:r w:rsidRPr="00F463FB">
              <w:rPr>
                <w:sz w:val="20"/>
                <w:szCs w:val="20"/>
              </w:rPr>
              <w:t xml:space="preserve"> die een stichting willen oprichten of daarin willen deelnemen</w:t>
            </w:r>
          </w:p>
        </w:tc>
      </w:tr>
      <w:tr w:rsidR="00EB3922" w:rsidRPr="00F463FB">
        <w:tc>
          <w:tcPr>
            <w:tcW w:w="600" w:type="dxa"/>
            <w:tcBorders>
              <w:top w:val="nil"/>
              <w:left w:val="nil"/>
              <w:bottom w:val="nil"/>
              <w:right w:val="nil"/>
            </w:tcBorders>
            <w:shd w:val="clear" w:color="auto" w:fill="D9EAD3"/>
            <w:tcMar>
              <w:top w:w="100" w:type="dxa"/>
              <w:left w:w="100" w:type="dxa"/>
              <w:bottom w:w="100" w:type="dxa"/>
              <w:right w:w="100" w:type="dxa"/>
            </w:tcMar>
          </w:tcPr>
          <w:p w:rsidR="00EB3922" w:rsidRPr="00F463FB" w:rsidRDefault="00EB3922" w:rsidP="00EB3922">
            <w:pPr>
              <w:jc w:val="center"/>
            </w:pPr>
            <w:r w:rsidRPr="00F463FB">
              <w:rPr>
                <w:rFonts w:ascii="Segoe UI Symbol" w:eastAsia="Arial Unicode MS" w:hAnsi="Segoe UI Symbol" w:cs="Segoe UI Symbol"/>
                <w:color w:val="00B050"/>
                <w:sz w:val="24"/>
                <w:szCs w:val="24"/>
              </w:rPr>
              <w:t>✔</w:t>
            </w:r>
          </w:p>
        </w:tc>
        <w:tc>
          <w:tcPr>
            <w:tcW w:w="3960" w:type="dxa"/>
            <w:tcBorders>
              <w:top w:val="nil"/>
              <w:left w:val="nil"/>
              <w:bottom w:val="nil"/>
              <w:right w:val="nil"/>
            </w:tcBorders>
            <w:shd w:val="clear" w:color="auto" w:fill="D9EAD3"/>
            <w:tcMar>
              <w:top w:w="100" w:type="dxa"/>
              <w:left w:w="100" w:type="dxa"/>
              <w:bottom w:w="100" w:type="dxa"/>
              <w:right w:w="100" w:type="dxa"/>
            </w:tcMar>
          </w:tcPr>
          <w:p w:rsidR="00EB3922" w:rsidRPr="00F463FB" w:rsidRDefault="00EB3922" w:rsidP="00EB3922">
            <w:pPr>
              <w:rPr>
                <w:sz w:val="20"/>
                <w:szCs w:val="20"/>
              </w:rPr>
            </w:pPr>
            <w:proofErr w:type="gramStart"/>
            <w:r w:rsidRPr="00F463FB">
              <w:rPr>
                <w:sz w:val="20"/>
                <w:szCs w:val="20"/>
              </w:rPr>
              <w:t>het</w:t>
            </w:r>
            <w:proofErr w:type="gramEnd"/>
            <w:r w:rsidRPr="00F463FB">
              <w:rPr>
                <w:sz w:val="20"/>
                <w:szCs w:val="20"/>
              </w:rPr>
              <w:t xml:space="preserve"> classicaal college voor de behandeling van beheerszaken</w:t>
            </w:r>
            <w:r w:rsidRPr="00F463FB">
              <w:rPr>
                <w:sz w:val="20"/>
                <w:szCs w:val="20"/>
              </w:rPr>
              <w:tab/>
            </w:r>
          </w:p>
        </w:tc>
        <w:tc>
          <w:tcPr>
            <w:tcW w:w="240" w:type="dxa"/>
            <w:tcBorders>
              <w:top w:val="nil"/>
              <w:left w:val="nil"/>
              <w:bottom w:val="nil"/>
              <w:right w:val="nil"/>
            </w:tcBorders>
            <w:shd w:val="clear" w:color="auto" w:fill="auto"/>
            <w:tcMar>
              <w:top w:w="100" w:type="dxa"/>
              <w:left w:w="100" w:type="dxa"/>
              <w:bottom w:w="100" w:type="dxa"/>
              <w:right w:w="100" w:type="dxa"/>
            </w:tcMar>
          </w:tcPr>
          <w:p w:rsidR="00EB3922" w:rsidRPr="00F463FB" w:rsidRDefault="00EB3922" w:rsidP="00EB3922">
            <w:pPr>
              <w:widowControl w:val="0"/>
              <w:spacing w:line="240" w:lineRule="auto"/>
              <w:rPr>
                <w:sz w:val="20"/>
                <w:szCs w:val="20"/>
              </w:rPr>
            </w:pPr>
          </w:p>
        </w:tc>
        <w:tc>
          <w:tcPr>
            <w:tcW w:w="525" w:type="dxa"/>
            <w:tcBorders>
              <w:top w:val="nil"/>
              <w:left w:val="nil"/>
              <w:bottom w:val="nil"/>
              <w:right w:val="nil"/>
            </w:tcBorders>
            <w:shd w:val="clear" w:color="auto" w:fill="F4CCCC"/>
            <w:tcMar>
              <w:top w:w="100" w:type="dxa"/>
              <w:left w:w="100" w:type="dxa"/>
              <w:bottom w:w="100" w:type="dxa"/>
              <w:right w:w="100" w:type="dxa"/>
            </w:tcMar>
          </w:tcPr>
          <w:p w:rsidR="00EB3922" w:rsidRPr="00F463FB" w:rsidRDefault="00EB3922" w:rsidP="00EB3922">
            <w:pPr>
              <w:jc w:val="center"/>
              <w:rPr>
                <w:b/>
                <w:bCs/>
                <w:sz w:val="20"/>
                <w:szCs w:val="20"/>
              </w:rPr>
            </w:pPr>
            <w:r w:rsidRPr="00F463FB">
              <w:rPr>
                <w:rFonts w:ascii="Segoe UI Symbol" w:eastAsia="Arial Unicode MS" w:hAnsi="Segoe UI Symbol" w:cs="Segoe UI Symbol"/>
                <w:b/>
                <w:bCs/>
                <w:color w:val="FF0000"/>
                <w:sz w:val="24"/>
                <w:szCs w:val="24"/>
              </w:rPr>
              <w:t>✕</w:t>
            </w:r>
          </w:p>
        </w:tc>
        <w:tc>
          <w:tcPr>
            <w:tcW w:w="4035" w:type="dxa"/>
            <w:tcBorders>
              <w:top w:val="nil"/>
              <w:left w:val="nil"/>
              <w:bottom w:val="nil"/>
              <w:right w:val="nil"/>
            </w:tcBorders>
            <w:shd w:val="clear" w:color="auto" w:fill="F4CCCC"/>
            <w:tcMar>
              <w:top w:w="100" w:type="dxa"/>
              <w:left w:w="100" w:type="dxa"/>
              <w:bottom w:w="100" w:type="dxa"/>
              <w:right w:w="100" w:type="dxa"/>
            </w:tcMar>
          </w:tcPr>
          <w:p w:rsidR="00EB3922" w:rsidRPr="00F463FB" w:rsidRDefault="00EB3922" w:rsidP="00EB3922">
            <w:pPr>
              <w:rPr>
                <w:sz w:val="20"/>
                <w:szCs w:val="20"/>
              </w:rPr>
            </w:pPr>
            <w:proofErr w:type="gramStart"/>
            <w:r w:rsidRPr="00F463FB">
              <w:rPr>
                <w:sz w:val="20"/>
                <w:szCs w:val="20"/>
              </w:rPr>
              <w:t>gemeenten</w:t>
            </w:r>
            <w:proofErr w:type="gramEnd"/>
            <w:r w:rsidRPr="00F463FB">
              <w:rPr>
                <w:sz w:val="20"/>
                <w:szCs w:val="20"/>
              </w:rPr>
              <w:t xml:space="preserve"> die een interkerkelijke of gemengde stichting willen oprichten of daarin willen deelnemen</w:t>
            </w:r>
          </w:p>
        </w:tc>
      </w:tr>
      <w:tr w:rsidR="00EB3922" w:rsidRPr="00F463FB">
        <w:tc>
          <w:tcPr>
            <w:tcW w:w="600" w:type="dxa"/>
            <w:tcBorders>
              <w:top w:val="nil"/>
              <w:left w:val="nil"/>
              <w:bottom w:val="nil"/>
              <w:right w:val="nil"/>
            </w:tcBorders>
            <w:tcMar>
              <w:top w:w="100" w:type="dxa"/>
              <w:left w:w="100" w:type="dxa"/>
              <w:bottom w:w="100" w:type="dxa"/>
              <w:right w:w="100" w:type="dxa"/>
            </w:tcMar>
          </w:tcPr>
          <w:p w:rsidR="00EB3922" w:rsidRPr="00F463FB" w:rsidRDefault="00EB3922" w:rsidP="00EB3922">
            <w:pPr>
              <w:rPr>
                <w:sz w:val="20"/>
                <w:szCs w:val="20"/>
              </w:rPr>
            </w:pPr>
          </w:p>
        </w:tc>
        <w:tc>
          <w:tcPr>
            <w:tcW w:w="3960" w:type="dxa"/>
            <w:tcBorders>
              <w:top w:val="nil"/>
              <w:left w:val="nil"/>
              <w:bottom w:val="nil"/>
              <w:right w:val="nil"/>
            </w:tcBorders>
            <w:tcMar>
              <w:top w:w="100" w:type="dxa"/>
              <w:left w:w="100" w:type="dxa"/>
              <w:bottom w:w="100" w:type="dxa"/>
              <w:right w:w="100" w:type="dxa"/>
            </w:tcMar>
          </w:tcPr>
          <w:p w:rsidR="00EB3922" w:rsidRPr="00F463FB" w:rsidRDefault="00EB3922" w:rsidP="00EB3922">
            <w:pPr>
              <w:rPr>
                <w:sz w:val="20"/>
                <w:szCs w:val="20"/>
              </w:rPr>
            </w:pPr>
          </w:p>
        </w:tc>
        <w:tc>
          <w:tcPr>
            <w:tcW w:w="240" w:type="dxa"/>
            <w:tcBorders>
              <w:top w:val="nil"/>
              <w:left w:val="nil"/>
              <w:bottom w:val="nil"/>
              <w:right w:val="nil"/>
            </w:tcBorders>
            <w:shd w:val="clear" w:color="auto" w:fill="auto"/>
            <w:tcMar>
              <w:top w:w="100" w:type="dxa"/>
              <w:left w:w="100" w:type="dxa"/>
              <w:bottom w:w="100" w:type="dxa"/>
              <w:right w:w="100" w:type="dxa"/>
            </w:tcMar>
          </w:tcPr>
          <w:p w:rsidR="00EB3922" w:rsidRPr="00F463FB" w:rsidRDefault="00EB3922" w:rsidP="00EB3922">
            <w:pPr>
              <w:widowControl w:val="0"/>
              <w:spacing w:line="240" w:lineRule="auto"/>
              <w:rPr>
                <w:sz w:val="20"/>
                <w:szCs w:val="20"/>
              </w:rPr>
            </w:pPr>
          </w:p>
        </w:tc>
        <w:tc>
          <w:tcPr>
            <w:tcW w:w="525" w:type="dxa"/>
            <w:tcBorders>
              <w:top w:val="nil"/>
              <w:left w:val="nil"/>
              <w:bottom w:val="nil"/>
              <w:right w:val="nil"/>
            </w:tcBorders>
            <w:shd w:val="clear" w:color="auto" w:fill="F4CCCC"/>
            <w:tcMar>
              <w:top w:w="100" w:type="dxa"/>
              <w:left w:w="100" w:type="dxa"/>
              <w:bottom w:w="100" w:type="dxa"/>
              <w:right w:w="100" w:type="dxa"/>
            </w:tcMar>
          </w:tcPr>
          <w:p w:rsidR="00EB3922" w:rsidRPr="00F463FB" w:rsidRDefault="00EB3922" w:rsidP="00EB3922">
            <w:pPr>
              <w:jc w:val="center"/>
              <w:rPr>
                <w:sz w:val="20"/>
                <w:szCs w:val="20"/>
              </w:rPr>
            </w:pPr>
            <w:r w:rsidRPr="00F463FB">
              <w:rPr>
                <w:rFonts w:ascii="Segoe UI Symbol" w:eastAsia="Arial Unicode MS" w:hAnsi="Segoe UI Symbol" w:cs="Segoe UI Symbol"/>
                <w:b/>
                <w:bCs/>
                <w:color w:val="FF0000"/>
                <w:sz w:val="24"/>
                <w:szCs w:val="24"/>
              </w:rPr>
              <w:t>✕</w:t>
            </w:r>
          </w:p>
        </w:tc>
        <w:tc>
          <w:tcPr>
            <w:tcW w:w="4035" w:type="dxa"/>
            <w:tcBorders>
              <w:top w:val="nil"/>
              <w:left w:val="nil"/>
              <w:bottom w:val="nil"/>
              <w:right w:val="nil"/>
            </w:tcBorders>
            <w:shd w:val="clear" w:color="auto" w:fill="F4CCCC"/>
            <w:tcMar>
              <w:top w:w="100" w:type="dxa"/>
              <w:left w:w="100" w:type="dxa"/>
              <w:bottom w:w="100" w:type="dxa"/>
              <w:right w:w="100" w:type="dxa"/>
            </w:tcMar>
          </w:tcPr>
          <w:p w:rsidR="00EB3922" w:rsidRPr="00F463FB" w:rsidRDefault="00EB3922" w:rsidP="00EB3922">
            <w:pPr>
              <w:rPr>
                <w:sz w:val="20"/>
                <w:szCs w:val="20"/>
              </w:rPr>
            </w:pPr>
            <w:proofErr w:type="gramStart"/>
            <w:r w:rsidRPr="00F463FB">
              <w:rPr>
                <w:sz w:val="20"/>
                <w:szCs w:val="20"/>
              </w:rPr>
              <w:t>stichtingen</w:t>
            </w:r>
            <w:proofErr w:type="gramEnd"/>
            <w:r w:rsidRPr="00F463FB">
              <w:rPr>
                <w:sz w:val="20"/>
                <w:szCs w:val="20"/>
              </w:rPr>
              <w:t xml:space="preserve"> met een raad van toezicht- of ‘onetier’-bestuursmodel.</w:t>
            </w:r>
          </w:p>
        </w:tc>
      </w:tr>
    </w:tbl>
    <w:p w:rsidR="00630D9A" w:rsidRPr="00F463FB" w:rsidRDefault="00630D9A">
      <w:pPr>
        <w:rPr>
          <w:sz w:val="20"/>
          <w:szCs w:val="20"/>
        </w:rPr>
      </w:pPr>
    </w:p>
    <w:p w:rsidR="00630D9A" w:rsidRPr="00F463FB" w:rsidRDefault="002F2F17">
      <w:pPr>
        <w:pStyle w:val="Kop2"/>
      </w:pPr>
      <w:bookmarkStart w:id="3" w:name="_Toc135817639"/>
      <w:r w:rsidRPr="00F463FB">
        <w:t>Waar staat het oprichten en deelnemen in een stichting in de kerkorde?</w:t>
      </w:r>
      <w:bookmarkEnd w:id="3"/>
    </w:p>
    <w:p w:rsidR="00630D9A" w:rsidRPr="00F463FB" w:rsidRDefault="002F2F17">
      <w:pPr>
        <w:rPr>
          <w:sz w:val="20"/>
          <w:szCs w:val="20"/>
        </w:rPr>
      </w:pPr>
      <w:r w:rsidRPr="00F463FB">
        <w:rPr>
          <w:sz w:val="20"/>
          <w:szCs w:val="20"/>
        </w:rPr>
        <w:t xml:space="preserve">Het oprichten en deelnemen in een stichting is geregeld in ordinantie 3, artikel 25 en generale regeling 13 van de kerkorde. Naast kerkordelijke regelingen, zijn ook de regelingen uit het burgerlijke recht over stichtingen van toepassing. De kerkorde is te vinden op </w:t>
      </w:r>
      <w:hyperlink r:id="rId7">
        <w:r w:rsidRPr="00F463FB">
          <w:rPr>
            <w:color w:val="1155CC"/>
            <w:sz w:val="20"/>
            <w:szCs w:val="20"/>
            <w:u w:val="single"/>
          </w:rPr>
          <w:t>www.protestantsekerk.nl/kerkorde</w:t>
        </w:r>
      </w:hyperlink>
      <w:r w:rsidRPr="00F463FB">
        <w:rPr>
          <w:sz w:val="20"/>
          <w:szCs w:val="20"/>
        </w:rPr>
        <w:t xml:space="preserve">. </w:t>
      </w:r>
    </w:p>
    <w:p w:rsidR="00630D9A" w:rsidRPr="00F463FB" w:rsidRDefault="00630D9A">
      <w:pPr>
        <w:pStyle w:val="Kop2"/>
      </w:pPr>
      <w:bookmarkStart w:id="4" w:name="_9h3mu0gvcgs4" w:colFirst="0" w:colLast="0"/>
      <w:bookmarkEnd w:id="4"/>
    </w:p>
    <w:p w:rsidR="00630D9A" w:rsidRPr="00F463FB" w:rsidRDefault="002F2F17">
      <w:pPr>
        <w:pStyle w:val="Kop2"/>
      </w:pPr>
      <w:bookmarkStart w:id="5" w:name="_Toc135817640"/>
      <w:r w:rsidRPr="00F463FB">
        <w:t>Wat verandert er als een gemeente een stichting opricht of daarin deelneemt?</w:t>
      </w:r>
      <w:bookmarkEnd w:id="5"/>
    </w:p>
    <w:p w:rsidR="00630D9A" w:rsidRPr="00F463FB" w:rsidRDefault="002F2F17">
      <w:pPr>
        <w:rPr>
          <w:sz w:val="20"/>
          <w:szCs w:val="20"/>
        </w:rPr>
      </w:pPr>
      <w:r w:rsidRPr="00F463FB">
        <w:rPr>
          <w:sz w:val="20"/>
          <w:szCs w:val="20"/>
        </w:rPr>
        <w:t xml:space="preserve">Als een gemeente een stichting opricht of daarin deelneemt: </w:t>
      </w:r>
    </w:p>
    <w:p w:rsidR="00630D9A" w:rsidRPr="00F463FB" w:rsidRDefault="002F2F17">
      <w:pPr>
        <w:numPr>
          <w:ilvl w:val="0"/>
          <w:numId w:val="1"/>
        </w:numPr>
        <w:rPr>
          <w:color w:val="000000"/>
        </w:rPr>
      </w:pPr>
      <w:r w:rsidRPr="00F463FB">
        <w:rPr>
          <w:sz w:val="20"/>
          <w:szCs w:val="20"/>
        </w:rPr>
        <w:t>Ontstaat er naast de gemeente en diaconie een nieuwe rechtspersoon die (kerkelijke) taken, bevoegdheden, rechten of verplichtingen uitvoert of krijgt. De gemeente of diaconie voert die taken dan niet meer zelfstandig uit of heeft de overgedragen bevoegdheden, rechten of verplichtingen niet meer in eigen hand.</w:t>
      </w:r>
    </w:p>
    <w:p w:rsidR="00630D9A" w:rsidRPr="00F463FB" w:rsidRDefault="002F2F17">
      <w:pPr>
        <w:numPr>
          <w:ilvl w:val="0"/>
          <w:numId w:val="1"/>
        </w:numPr>
        <w:rPr>
          <w:color w:val="000000"/>
        </w:rPr>
      </w:pPr>
      <w:r w:rsidRPr="00F463FB">
        <w:rPr>
          <w:sz w:val="20"/>
          <w:szCs w:val="20"/>
        </w:rPr>
        <w:t>De stichting heeft eigen rechtspersoonlijkheid en zal daarom alle rechten en verplichtingen zelf moeten gaan regelen (denk aan het eigendom of de huur van een kerkgebouw, verzekeringen, arbeidscontracten, bankrekeningen, inschrijvingen bij de KvK of ANBI-registers, etc);</w:t>
      </w:r>
    </w:p>
    <w:p w:rsidR="00630D9A" w:rsidRPr="00F463FB" w:rsidRDefault="002F2F17">
      <w:pPr>
        <w:numPr>
          <w:ilvl w:val="0"/>
          <w:numId w:val="1"/>
        </w:numPr>
        <w:rPr>
          <w:color w:val="000000"/>
        </w:rPr>
      </w:pPr>
      <w:r w:rsidRPr="00F463FB">
        <w:rPr>
          <w:sz w:val="20"/>
          <w:szCs w:val="20"/>
        </w:rPr>
        <w:t>De stichting heeft een eigen bestuur. Vaak moet de kerkenraad betrokken zijn bij de benoeming van de bestuurders;</w:t>
      </w:r>
    </w:p>
    <w:p w:rsidR="00630D9A" w:rsidRPr="00F463FB" w:rsidRDefault="002F2F17">
      <w:pPr>
        <w:numPr>
          <w:ilvl w:val="0"/>
          <w:numId w:val="1"/>
        </w:numPr>
        <w:rPr>
          <w:color w:val="000000"/>
        </w:rPr>
      </w:pPr>
      <w:r w:rsidRPr="00F463FB">
        <w:rPr>
          <w:sz w:val="20"/>
          <w:szCs w:val="20"/>
        </w:rPr>
        <w:t xml:space="preserve">De stichting heeft eigen statuten en regelt haar eigen financiële zaken. Dit moet vaak wel door het classicaal college voor de behandeling van beheerszaken worden gecontroleerd. </w:t>
      </w:r>
    </w:p>
    <w:p w:rsidR="00EB3922" w:rsidRPr="00F463FB" w:rsidRDefault="00EB3922">
      <w:pPr>
        <w:rPr>
          <w:b/>
          <w:color w:val="E98C00"/>
          <w:sz w:val="20"/>
          <w:szCs w:val="20"/>
        </w:rPr>
      </w:pPr>
      <w:r w:rsidRPr="00F463FB">
        <w:br w:type="page"/>
      </w:r>
    </w:p>
    <w:p w:rsidR="00630D9A" w:rsidRPr="00F463FB" w:rsidRDefault="002F2F17">
      <w:pPr>
        <w:pStyle w:val="Kop2"/>
      </w:pPr>
      <w:bookmarkStart w:id="6" w:name="_Toc135817641"/>
      <w:r w:rsidRPr="00F463FB">
        <w:lastRenderedPageBreak/>
        <w:t>Vormen van stichtingen: protestantse stichting, interkerkelijke stichting en de gemengde stichting</w:t>
      </w:r>
      <w:bookmarkEnd w:id="6"/>
    </w:p>
    <w:p w:rsidR="00630D9A" w:rsidRPr="00F463FB" w:rsidRDefault="002F2F17">
      <w:pPr>
        <w:rPr>
          <w:sz w:val="20"/>
          <w:szCs w:val="20"/>
        </w:rPr>
      </w:pPr>
      <w:r w:rsidRPr="00F463FB">
        <w:rPr>
          <w:sz w:val="20"/>
          <w:szCs w:val="20"/>
        </w:rPr>
        <w:t xml:space="preserve">De kerkorde kent drie vormen van stichtingen: de protestantse stichting, interkerkelijke stichting en de gemengde stichting. De keuze voor de vorm is afhankelijk van wie er deelneemt in de stichting. </w:t>
      </w:r>
    </w:p>
    <w:p w:rsidR="00630D9A" w:rsidRPr="00F463FB" w:rsidRDefault="00630D9A">
      <w:pPr>
        <w:rPr>
          <w:sz w:val="20"/>
          <w:szCs w:val="20"/>
        </w:rPr>
      </w:pPr>
    </w:p>
    <w:tbl>
      <w:tblPr>
        <w:tblStyle w:val="7"/>
        <w:tblW w:w="6285" w:type="dxa"/>
        <w:tblInd w:w="1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2580"/>
      </w:tblGrid>
      <w:tr w:rsidR="00630D9A" w:rsidRPr="00F463FB">
        <w:trPr>
          <w:trHeight w:val="429"/>
        </w:trPr>
        <w:tc>
          <w:tcPr>
            <w:tcW w:w="3705" w:type="dxa"/>
            <w:tcBorders>
              <w:top w:val="nil"/>
              <w:left w:val="nil"/>
              <w:bottom w:val="nil"/>
              <w:right w:val="nil"/>
            </w:tcBorders>
            <w:shd w:val="clear" w:color="auto" w:fill="auto"/>
            <w:tcMar>
              <w:top w:w="100" w:type="dxa"/>
              <w:left w:w="100" w:type="dxa"/>
              <w:bottom w:w="100" w:type="dxa"/>
              <w:right w:w="100" w:type="dxa"/>
            </w:tcMar>
          </w:tcPr>
          <w:p w:rsidR="00630D9A" w:rsidRPr="00F463FB" w:rsidRDefault="002F2F17">
            <w:pPr>
              <w:widowControl w:val="0"/>
              <w:pBdr>
                <w:top w:val="nil"/>
                <w:left w:val="nil"/>
                <w:bottom w:val="nil"/>
                <w:right w:val="nil"/>
                <w:between w:val="nil"/>
              </w:pBdr>
              <w:spacing w:line="240" w:lineRule="auto"/>
              <w:jc w:val="center"/>
              <w:rPr>
                <w:b/>
                <w:sz w:val="20"/>
                <w:szCs w:val="20"/>
              </w:rPr>
            </w:pPr>
            <w:r w:rsidRPr="00F463FB">
              <w:rPr>
                <w:b/>
                <w:sz w:val="20"/>
                <w:szCs w:val="20"/>
              </w:rPr>
              <w:t>Wie</w:t>
            </w:r>
          </w:p>
        </w:tc>
        <w:tc>
          <w:tcPr>
            <w:tcW w:w="2580" w:type="dxa"/>
            <w:tcBorders>
              <w:top w:val="nil"/>
              <w:left w:val="nil"/>
              <w:bottom w:val="nil"/>
              <w:right w:val="nil"/>
            </w:tcBorders>
            <w:shd w:val="clear" w:color="auto" w:fill="auto"/>
            <w:tcMar>
              <w:top w:w="100" w:type="dxa"/>
              <w:left w:w="100" w:type="dxa"/>
              <w:bottom w:w="100" w:type="dxa"/>
              <w:right w:w="100" w:type="dxa"/>
            </w:tcMar>
          </w:tcPr>
          <w:p w:rsidR="00630D9A" w:rsidRPr="00F463FB" w:rsidRDefault="002F2F17">
            <w:pPr>
              <w:widowControl w:val="0"/>
              <w:pBdr>
                <w:top w:val="nil"/>
                <w:left w:val="nil"/>
                <w:bottom w:val="nil"/>
                <w:right w:val="nil"/>
                <w:between w:val="nil"/>
              </w:pBdr>
              <w:spacing w:line="240" w:lineRule="auto"/>
              <w:jc w:val="center"/>
              <w:rPr>
                <w:b/>
                <w:sz w:val="20"/>
                <w:szCs w:val="20"/>
              </w:rPr>
            </w:pPr>
            <w:r w:rsidRPr="00F463FB">
              <w:rPr>
                <w:b/>
                <w:sz w:val="20"/>
                <w:szCs w:val="20"/>
              </w:rPr>
              <w:t>Stichtingsvorm</w:t>
            </w:r>
          </w:p>
        </w:tc>
      </w:tr>
      <w:tr w:rsidR="00630D9A" w:rsidRPr="00F463FB">
        <w:trPr>
          <w:trHeight w:val="400"/>
        </w:trPr>
        <w:tc>
          <w:tcPr>
            <w:tcW w:w="3705" w:type="dxa"/>
            <w:tcBorders>
              <w:top w:val="nil"/>
              <w:left w:val="nil"/>
              <w:bottom w:val="nil"/>
              <w:right w:val="nil"/>
            </w:tcBorders>
            <w:tcMar>
              <w:top w:w="100" w:type="dxa"/>
              <w:left w:w="100" w:type="dxa"/>
              <w:bottom w:w="100" w:type="dxa"/>
              <w:right w:w="100" w:type="dxa"/>
            </w:tcMar>
          </w:tcPr>
          <w:p w:rsidR="00630D9A" w:rsidRPr="00F463FB" w:rsidRDefault="002F2F17">
            <w:pPr>
              <w:widowControl w:val="0"/>
              <w:pBdr>
                <w:top w:val="nil"/>
                <w:left w:val="nil"/>
                <w:bottom w:val="nil"/>
                <w:right w:val="nil"/>
                <w:between w:val="nil"/>
              </w:pBdr>
              <w:spacing w:line="240" w:lineRule="auto"/>
              <w:rPr>
                <w:sz w:val="20"/>
                <w:szCs w:val="20"/>
              </w:rPr>
            </w:pPr>
            <w:r w:rsidRPr="00F463FB">
              <w:rPr>
                <w:noProof/>
                <w:sz w:val="20"/>
                <w:szCs w:val="20"/>
              </w:rPr>
              <mc:AlternateContent>
                <mc:Choice Requires="wps">
                  <w:drawing>
                    <wp:inline distT="114300" distB="114300" distL="114300" distR="114300">
                      <wp:extent cx="2247900" cy="866775"/>
                      <wp:effectExtent l="0" t="0" r="0" b="0"/>
                      <wp:docPr id="1" name="Pijl: vijfhoek 1"/>
                      <wp:cNvGraphicFramePr/>
                      <a:graphic xmlns:a="http://schemas.openxmlformats.org/drawingml/2006/main">
                        <a:graphicData uri="http://schemas.microsoft.com/office/word/2010/wordprocessingShape">
                          <wps:wsp>
                            <wps:cNvSpPr/>
                            <wps:spPr>
                              <a:xfrm>
                                <a:off x="160125" y="330225"/>
                                <a:ext cx="2231700" cy="850500"/>
                              </a:xfrm>
                              <a:prstGeom prst="homePlate">
                                <a:avLst>
                                  <a:gd name="adj" fmla="val 50000"/>
                                </a:avLst>
                              </a:prstGeom>
                              <a:solidFill>
                                <a:srgbClr val="F3F3F3"/>
                              </a:solidFill>
                              <a:ln>
                                <a:noFill/>
                              </a:ln>
                            </wps:spPr>
                            <wps:txbx>
                              <w:txbxContent>
                                <w:p w:rsidR="00630D9A" w:rsidRDefault="002F2F17">
                                  <w:pPr>
                                    <w:spacing w:line="240" w:lineRule="auto"/>
                                    <w:textDirection w:val="btLr"/>
                                  </w:pPr>
                                  <w:r>
                                    <w:rPr>
                                      <w:color w:val="000000"/>
                                      <w:sz w:val="20"/>
                                    </w:rPr>
                                    <w:t>Een of meerdere gemeente(n) van onze kerk</w:t>
                                  </w:r>
                                </w:p>
                              </w:txbxContent>
                            </wps:txbx>
                            <wps:bodyPr spcFirstLastPara="1" wrap="square" lIns="91425" tIns="91425" rIns="91425" bIns="91425" anchor="ctr" anchorCtr="0">
                              <a:noAutofit/>
                            </wps:bodyPr>
                          </wps:wsp>
                        </a:graphicData>
                      </a:graphic>
                    </wp:inline>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ijl: vijfhoek 1" o:spid="_x0000_s1026" type="#_x0000_t15" style="width:177pt;height:6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" adj="17484" fillcolor="#f3f3f3" stroked="f">
                      <v:textbox inset="2.53958mm,2.53958mm,2.53958mm,2.53958mm">
                        <w:txbxContent>
                          <w:p w:rsidR="00630D9A" w:rsidRDefault="002F2F17">
                            <w:pPr>
                              <w:spacing w:line="240" w:lineRule="auto"/>
                              <w:textDirection w:val="btLr"/>
                            </w:pPr>
                            <w:r>
                              <w:rPr>
                                <w:color w:val="000000"/>
                                <w:sz w:val="20"/>
                              </w:rPr>
                              <w:t>Een of meerdere gemeente(n) van onze kerk</w:t>
                            </w:r>
                          </w:p>
                        </w:txbxContent>
                      </v:textbox>
                      <w10:anchorlock/>
                    </v:shape>
                  </w:pict>
                </mc:Fallback>
              </mc:AlternateContent>
            </w:r>
          </w:p>
        </w:tc>
        <w:tc>
          <w:tcPr>
            <w:tcW w:w="2580" w:type="dxa"/>
            <w:tcBorders>
              <w:top w:val="nil"/>
              <w:left w:val="nil"/>
              <w:bottom w:val="nil"/>
              <w:right w:val="nil"/>
            </w:tcBorders>
            <w:tcMar>
              <w:top w:w="100" w:type="dxa"/>
              <w:left w:w="100" w:type="dxa"/>
              <w:bottom w:w="100" w:type="dxa"/>
              <w:right w:w="100" w:type="dxa"/>
            </w:tcMar>
            <w:vAlign w:val="center"/>
          </w:tcPr>
          <w:p w:rsidR="00630D9A" w:rsidRPr="00F463FB" w:rsidRDefault="002F2F17">
            <w:pPr>
              <w:jc w:val="center"/>
              <w:rPr>
                <w:sz w:val="20"/>
                <w:szCs w:val="20"/>
              </w:rPr>
            </w:pPr>
            <w:proofErr w:type="gramStart"/>
            <w:r w:rsidRPr="00F463FB">
              <w:rPr>
                <w:sz w:val="20"/>
                <w:szCs w:val="20"/>
              </w:rPr>
              <w:t>protestantse</w:t>
            </w:r>
            <w:proofErr w:type="gramEnd"/>
            <w:r w:rsidRPr="00F463FB">
              <w:rPr>
                <w:sz w:val="20"/>
                <w:szCs w:val="20"/>
              </w:rPr>
              <w:t xml:space="preserve"> stichting</w:t>
            </w:r>
          </w:p>
        </w:tc>
      </w:tr>
      <w:tr w:rsidR="00630D9A" w:rsidRPr="00F463FB">
        <w:tc>
          <w:tcPr>
            <w:tcW w:w="3705" w:type="dxa"/>
            <w:tcBorders>
              <w:top w:val="nil"/>
              <w:left w:val="nil"/>
              <w:bottom w:val="nil"/>
              <w:right w:val="nil"/>
            </w:tcBorders>
            <w:shd w:val="clear" w:color="auto" w:fill="auto"/>
            <w:tcMar>
              <w:top w:w="100" w:type="dxa"/>
              <w:left w:w="100" w:type="dxa"/>
              <w:bottom w:w="100" w:type="dxa"/>
              <w:right w:w="100" w:type="dxa"/>
            </w:tcMar>
          </w:tcPr>
          <w:p w:rsidR="00630D9A" w:rsidRPr="00F463FB" w:rsidRDefault="002F2F17">
            <w:pPr>
              <w:widowControl w:val="0"/>
              <w:spacing w:line="240" w:lineRule="auto"/>
              <w:rPr>
                <w:sz w:val="2"/>
                <w:szCs w:val="2"/>
              </w:rPr>
            </w:pPr>
            <w:r w:rsidRPr="00F463FB">
              <w:rPr>
                <w:noProof/>
                <w:sz w:val="20"/>
                <w:szCs w:val="20"/>
              </w:rPr>
              <mc:AlternateContent>
                <mc:Choice Requires="wps">
                  <w:drawing>
                    <wp:inline distT="114300" distB="114300" distL="114300" distR="114300">
                      <wp:extent cx="2247900" cy="866775"/>
                      <wp:effectExtent l="0" t="0" r="0" b="0"/>
                      <wp:docPr id="3" name="Pijl: vijfhoek 3"/>
                      <wp:cNvGraphicFramePr/>
                      <a:graphic xmlns:a="http://schemas.openxmlformats.org/drawingml/2006/main">
                        <a:graphicData uri="http://schemas.microsoft.com/office/word/2010/wordprocessingShape">
                          <wps:wsp>
                            <wps:cNvSpPr/>
                            <wps:spPr>
                              <a:xfrm>
                                <a:off x="160125" y="330225"/>
                                <a:ext cx="2231700" cy="850500"/>
                              </a:xfrm>
                              <a:prstGeom prst="homePlate">
                                <a:avLst>
                                  <a:gd name="adj" fmla="val 50000"/>
                                </a:avLst>
                              </a:prstGeom>
                              <a:solidFill>
                                <a:srgbClr val="F3F3F3"/>
                              </a:solidFill>
                              <a:ln>
                                <a:noFill/>
                              </a:ln>
                            </wps:spPr>
                            <wps:txbx>
                              <w:txbxContent>
                                <w:p w:rsidR="00630D9A" w:rsidRDefault="002F2F17">
                                  <w:pPr>
                                    <w:spacing w:line="240" w:lineRule="auto"/>
                                    <w:textDirection w:val="btLr"/>
                                  </w:pPr>
                                  <w:r>
                                    <w:rPr>
                                      <w:color w:val="000000"/>
                                      <w:sz w:val="20"/>
                                    </w:rPr>
                                    <w:t xml:space="preserve">Een </w:t>
                                  </w:r>
                                  <w:r>
                                    <w:rPr>
                                      <w:color w:val="000000"/>
                                      <w:sz w:val="20"/>
                                    </w:rPr>
                                    <w:t>gemeente van onze kerk in samenwerking met een of meer (onderdelen van) andere kerken</w:t>
                                  </w:r>
                                </w:p>
                              </w:txbxContent>
                            </wps:txbx>
                            <wps:bodyPr spcFirstLastPara="1" wrap="square" lIns="91425" tIns="91425" rIns="91425" bIns="91425" anchor="ctr" anchorCtr="0">
                              <a:noAutofit/>
                            </wps:bodyPr>
                          </wps:wsp>
                        </a:graphicData>
                      </a:graphic>
                    </wp:inline>
                  </w:drawing>
                </mc:Choice>
                <mc:Fallback>
                  <w:pict>
                    <v:shape id="Pijl: vijfhoek 3" o:spid="_x0000_s1027" type="#_x0000_t15" style="width:177pt;height:6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" adj="17484" fillcolor="#f3f3f3" stroked="f">
                      <v:textbox inset="2.53958mm,2.53958mm,2.53958mm,2.53958mm">
                        <w:txbxContent>
                          <w:p w:rsidR="00630D9A" w:rsidRDefault="002F2F17">
                            <w:pPr>
                              <w:spacing w:line="240" w:lineRule="auto"/>
                              <w:textDirection w:val="btLr"/>
                            </w:pPr>
                            <w:r>
                              <w:rPr>
                                <w:color w:val="000000"/>
                                <w:sz w:val="20"/>
                              </w:rPr>
                              <w:t xml:space="preserve">Een </w:t>
                            </w:r>
                            <w:r>
                              <w:rPr>
                                <w:color w:val="000000"/>
                                <w:sz w:val="20"/>
                              </w:rPr>
                              <w:t>gemeente van onze kerk in samenwerking met een of meer (onderdelen van) andere kerken</w:t>
                            </w:r>
                          </w:p>
                        </w:txbxContent>
                      </v:textbox>
                      <w10:anchorlock/>
                    </v:shape>
                  </w:pict>
                </mc:Fallback>
              </mc:AlternateContent>
            </w:r>
          </w:p>
        </w:tc>
        <w:tc>
          <w:tcPr>
            <w:tcW w:w="2580" w:type="dxa"/>
            <w:tcBorders>
              <w:top w:val="nil"/>
              <w:left w:val="nil"/>
              <w:bottom w:val="nil"/>
              <w:right w:val="nil"/>
            </w:tcBorders>
            <w:shd w:val="clear" w:color="auto" w:fill="auto"/>
            <w:tcMar>
              <w:top w:w="100" w:type="dxa"/>
              <w:left w:w="100" w:type="dxa"/>
              <w:bottom w:w="100" w:type="dxa"/>
              <w:right w:w="100" w:type="dxa"/>
            </w:tcMar>
            <w:vAlign w:val="center"/>
          </w:tcPr>
          <w:p w:rsidR="00630D9A" w:rsidRPr="00F463FB" w:rsidRDefault="002F2F17">
            <w:pPr>
              <w:jc w:val="center"/>
              <w:rPr>
                <w:sz w:val="2"/>
                <w:szCs w:val="2"/>
              </w:rPr>
            </w:pPr>
            <w:proofErr w:type="gramStart"/>
            <w:r w:rsidRPr="00F463FB">
              <w:rPr>
                <w:sz w:val="20"/>
                <w:szCs w:val="20"/>
              </w:rPr>
              <w:t>interkerkelijke</w:t>
            </w:r>
            <w:proofErr w:type="gramEnd"/>
            <w:r w:rsidRPr="00F463FB">
              <w:rPr>
                <w:sz w:val="20"/>
                <w:szCs w:val="20"/>
              </w:rPr>
              <w:t xml:space="preserve"> stichting</w:t>
            </w:r>
          </w:p>
        </w:tc>
      </w:tr>
      <w:tr w:rsidR="00630D9A" w:rsidRPr="00F463FB">
        <w:tc>
          <w:tcPr>
            <w:tcW w:w="3705" w:type="dxa"/>
            <w:tcBorders>
              <w:top w:val="nil"/>
              <w:left w:val="nil"/>
              <w:bottom w:val="nil"/>
              <w:right w:val="nil"/>
            </w:tcBorders>
            <w:shd w:val="clear" w:color="auto" w:fill="auto"/>
            <w:tcMar>
              <w:top w:w="100" w:type="dxa"/>
              <w:left w:w="100" w:type="dxa"/>
              <w:bottom w:w="100" w:type="dxa"/>
              <w:right w:w="100" w:type="dxa"/>
            </w:tcMar>
          </w:tcPr>
          <w:p w:rsidR="00630D9A" w:rsidRPr="00F463FB" w:rsidRDefault="002F2F17">
            <w:pPr>
              <w:widowControl w:val="0"/>
              <w:spacing w:line="240" w:lineRule="auto"/>
              <w:rPr>
                <w:sz w:val="2"/>
                <w:szCs w:val="2"/>
              </w:rPr>
            </w:pPr>
            <w:r w:rsidRPr="00F463FB">
              <w:rPr>
                <w:noProof/>
                <w:sz w:val="20"/>
                <w:szCs w:val="20"/>
              </w:rPr>
              <mc:AlternateContent>
                <mc:Choice Requires="wps">
                  <w:drawing>
                    <wp:inline distT="114300" distB="114300" distL="114300" distR="114300">
                      <wp:extent cx="2247900" cy="866775"/>
                      <wp:effectExtent l="0" t="0" r="0" b="0"/>
                      <wp:docPr id="2" name="Pijl: vijfhoek 2"/>
                      <wp:cNvGraphicFramePr/>
                      <a:graphic xmlns:a="http://schemas.openxmlformats.org/drawingml/2006/main">
                        <a:graphicData uri="http://schemas.microsoft.com/office/word/2010/wordprocessingShape">
                          <wps:wsp>
                            <wps:cNvSpPr/>
                            <wps:spPr>
                              <a:xfrm>
                                <a:off x="160125" y="330225"/>
                                <a:ext cx="2231700" cy="850500"/>
                              </a:xfrm>
                              <a:prstGeom prst="homePlate">
                                <a:avLst>
                                  <a:gd name="adj" fmla="val 50000"/>
                                </a:avLst>
                              </a:prstGeom>
                              <a:solidFill>
                                <a:srgbClr val="F3F3F3"/>
                              </a:solidFill>
                              <a:ln>
                                <a:noFill/>
                              </a:ln>
                            </wps:spPr>
                            <wps:txbx>
                              <w:txbxContent>
                                <w:p w:rsidR="00630D9A" w:rsidRDefault="002F2F17">
                                  <w:pPr>
                                    <w:spacing w:line="240" w:lineRule="auto"/>
                                    <w:textDirection w:val="btLr"/>
                                  </w:pPr>
                                  <w:r>
                                    <w:rPr>
                                      <w:color w:val="000000"/>
                                      <w:sz w:val="20"/>
                                    </w:rPr>
                                    <w:t xml:space="preserve">Een </w:t>
                                  </w:r>
                                  <w:r>
                                    <w:rPr>
                                      <w:color w:val="000000"/>
                                      <w:sz w:val="20"/>
                                    </w:rPr>
                                    <w:t>gemeente van onze kerk in samenwerking met een (onder andere) niet kerkelijke instelling of rechtspersoon.</w:t>
                                  </w:r>
                                </w:p>
                              </w:txbxContent>
                            </wps:txbx>
                            <wps:bodyPr spcFirstLastPara="1" wrap="square" lIns="91425" tIns="91425" rIns="91425" bIns="91425" anchor="ctr" anchorCtr="0">
                              <a:noAutofit/>
                            </wps:bodyPr>
                          </wps:wsp>
                        </a:graphicData>
                      </a:graphic>
                    </wp:inline>
                  </w:drawing>
                </mc:Choice>
                <mc:Fallback>
                  <w:pict>
                    <v:shape id="Pijl: vijfhoek 2" o:spid="_x0000_s1028" type="#_x0000_t15" style="width:177pt;height:6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" adj="17484" fillcolor="#f3f3f3" stroked="f">
                      <v:textbox inset="2.53958mm,2.53958mm,2.53958mm,2.53958mm">
                        <w:txbxContent>
                          <w:p w:rsidR="00630D9A" w:rsidRDefault="002F2F17">
                            <w:pPr>
                              <w:spacing w:line="240" w:lineRule="auto"/>
                              <w:textDirection w:val="btLr"/>
                            </w:pPr>
                            <w:r>
                              <w:rPr>
                                <w:color w:val="000000"/>
                                <w:sz w:val="20"/>
                              </w:rPr>
                              <w:t xml:space="preserve">Een </w:t>
                            </w:r>
                            <w:r>
                              <w:rPr>
                                <w:color w:val="000000"/>
                                <w:sz w:val="20"/>
                              </w:rPr>
                              <w:t>gemeente van onze kerk in samenwerking met een (onder andere) niet kerkelijke instelling of rechtspersoon.</w:t>
                            </w:r>
                          </w:p>
                        </w:txbxContent>
                      </v:textbox>
                      <w10:anchorlock/>
                    </v:shape>
                  </w:pict>
                </mc:Fallback>
              </mc:AlternateContent>
            </w:r>
          </w:p>
        </w:tc>
        <w:tc>
          <w:tcPr>
            <w:tcW w:w="2580" w:type="dxa"/>
            <w:tcBorders>
              <w:top w:val="nil"/>
              <w:left w:val="nil"/>
              <w:bottom w:val="nil"/>
              <w:right w:val="nil"/>
            </w:tcBorders>
            <w:shd w:val="clear" w:color="auto" w:fill="auto"/>
            <w:tcMar>
              <w:top w:w="100" w:type="dxa"/>
              <w:left w:w="100" w:type="dxa"/>
              <w:bottom w:w="100" w:type="dxa"/>
              <w:right w:w="100" w:type="dxa"/>
            </w:tcMar>
            <w:vAlign w:val="center"/>
          </w:tcPr>
          <w:p w:rsidR="00630D9A" w:rsidRPr="00F463FB" w:rsidRDefault="002F2F17">
            <w:pPr>
              <w:jc w:val="center"/>
              <w:rPr>
                <w:sz w:val="2"/>
                <w:szCs w:val="2"/>
              </w:rPr>
            </w:pPr>
            <w:proofErr w:type="gramStart"/>
            <w:r w:rsidRPr="00F463FB">
              <w:rPr>
                <w:sz w:val="20"/>
                <w:szCs w:val="20"/>
              </w:rPr>
              <w:t>gemengde</w:t>
            </w:r>
            <w:proofErr w:type="gramEnd"/>
            <w:r w:rsidRPr="00F463FB">
              <w:rPr>
                <w:sz w:val="20"/>
                <w:szCs w:val="20"/>
              </w:rPr>
              <w:t xml:space="preserve"> stichting</w:t>
            </w:r>
          </w:p>
        </w:tc>
      </w:tr>
    </w:tbl>
    <w:p w:rsidR="00630D9A" w:rsidRPr="00F463FB" w:rsidRDefault="00630D9A">
      <w:pPr>
        <w:rPr>
          <w:sz w:val="20"/>
          <w:szCs w:val="20"/>
        </w:rPr>
      </w:pPr>
    </w:p>
    <w:p w:rsidR="00630D9A" w:rsidRPr="00F463FB" w:rsidRDefault="002F2F17">
      <w:r w:rsidRPr="00F463FB">
        <w:rPr>
          <w:sz w:val="20"/>
          <w:szCs w:val="20"/>
        </w:rPr>
        <w:t xml:space="preserve">Voor de verschillende stichtingsvormen gelden verschillende eisen voor hoe de statuten moeten worden opgeschreven. In deze brochure zijn model-documenten opgenomen voor een protestantse stichting. </w:t>
      </w:r>
    </w:p>
    <w:p w:rsidR="00630D9A" w:rsidRPr="00F463FB" w:rsidRDefault="00630D9A"/>
    <w:p w:rsidR="00630D9A" w:rsidRPr="00F463FB" w:rsidRDefault="002F2F17">
      <w:pPr>
        <w:pStyle w:val="Kop2"/>
      </w:pPr>
      <w:bookmarkStart w:id="7" w:name="_Toc135817642"/>
      <w:r w:rsidRPr="00F463FB">
        <w:t>Betrokkenen en belanghebbenden bij het oprichten van een stichting</w:t>
      </w:r>
      <w:bookmarkEnd w:id="7"/>
    </w:p>
    <w:p w:rsidR="00630D9A" w:rsidRPr="00F463FB" w:rsidRDefault="002F2F17">
      <w:pPr>
        <w:rPr>
          <w:sz w:val="20"/>
          <w:szCs w:val="20"/>
        </w:rPr>
      </w:pPr>
      <w:r w:rsidRPr="00F463FB">
        <w:rPr>
          <w:sz w:val="20"/>
          <w:szCs w:val="20"/>
        </w:rPr>
        <w:t>Bij het oprichten van een stichting krijgt u te maken met de volgende betrokkenen:</w:t>
      </w:r>
    </w:p>
    <w:p w:rsidR="00630D9A" w:rsidRPr="00F463FB" w:rsidRDefault="00630D9A">
      <w:pPr>
        <w:rPr>
          <w:sz w:val="20"/>
          <w:szCs w:val="20"/>
        </w:rPr>
      </w:pPr>
    </w:p>
    <w:tbl>
      <w:tblPr>
        <w:tblStyle w:val="6"/>
        <w:tblW w:w="93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9"/>
        <w:gridCol w:w="4679"/>
      </w:tblGrid>
      <w:tr w:rsidR="00630D9A" w:rsidRPr="00F463FB">
        <w:tc>
          <w:tcPr>
            <w:tcW w:w="4679" w:type="dxa"/>
            <w:tcBorders>
              <w:top w:val="single" w:sz="8" w:space="0" w:color="F3F3F3"/>
              <w:left w:val="single" w:sz="8" w:space="0" w:color="F3F3F3"/>
              <w:bottom w:val="single" w:sz="8" w:space="0" w:color="F3F3F3"/>
              <w:right w:val="single" w:sz="8" w:space="0" w:color="F3F3F3"/>
            </w:tcBorders>
            <w:shd w:val="clear" w:color="auto" w:fill="F3F3F3"/>
            <w:tcMar>
              <w:top w:w="100" w:type="dxa"/>
              <w:left w:w="100" w:type="dxa"/>
              <w:bottom w:w="100" w:type="dxa"/>
              <w:right w:w="100" w:type="dxa"/>
            </w:tcMar>
          </w:tcPr>
          <w:p w:rsidR="00630D9A" w:rsidRPr="00F463FB" w:rsidRDefault="002F2F17">
            <w:pPr>
              <w:rPr>
                <w:sz w:val="20"/>
                <w:szCs w:val="20"/>
              </w:rPr>
            </w:pPr>
            <w:proofErr w:type="gramStart"/>
            <w:r w:rsidRPr="00F463FB">
              <w:rPr>
                <w:sz w:val="20"/>
                <w:szCs w:val="20"/>
                <w:u w:val="single"/>
              </w:rPr>
              <w:t>kerkenraad</w:t>
            </w:r>
            <w:proofErr w:type="gramEnd"/>
            <w:r w:rsidRPr="00F463FB">
              <w:rPr>
                <w:sz w:val="20"/>
                <w:szCs w:val="20"/>
              </w:rPr>
              <w:br/>
              <w:t>Moet instemmen met het besluit een stichting op te richten.</w:t>
            </w:r>
          </w:p>
          <w:p w:rsidR="00630D9A" w:rsidRPr="00F463FB" w:rsidRDefault="00630D9A">
            <w:pPr>
              <w:rPr>
                <w:sz w:val="20"/>
                <w:szCs w:val="20"/>
              </w:rPr>
            </w:pPr>
          </w:p>
          <w:p w:rsidR="00630D9A" w:rsidRPr="00F463FB" w:rsidRDefault="002F2F17">
            <w:pPr>
              <w:rPr>
                <w:sz w:val="20"/>
                <w:szCs w:val="20"/>
              </w:rPr>
            </w:pPr>
            <w:proofErr w:type="gramStart"/>
            <w:r w:rsidRPr="00F463FB">
              <w:rPr>
                <w:sz w:val="20"/>
                <w:szCs w:val="20"/>
                <w:u w:val="single"/>
              </w:rPr>
              <w:t>college</w:t>
            </w:r>
            <w:proofErr w:type="gramEnd"/>
            <w:r w:rsidRPr="00F463FB">
              <w:rPr>
                <w:sz w:val="20"/>
                <w:szCs w:val="20"/>
                <w:u w:val="single"/>
              </w:rPr>
              <w:t xml:space="preserve"> van kerkrentmeesters of het college van diakenen</w:t>
            </w:r>
            <w:r w:rsidRPr="00F463FB">
              <w:rPr>
                <w:sz w:val="20"/>
                <w:szCs w:val="20"/>
              </w:rPr>
              <w:br/>
              <w:t>Bereiden het dossier voor, nemen het besluit tot oprichting (na instemming van de kerkenraad) en zorgen voor de afwikkeling (in samenwerking met de notaris).</w:t>
            </w:r>
          </w:p>
          <w:p w:rsidR="00630D9A" w:rsidRPr="00F463FB" w:rsidRDefault="00630D9A">
            <w:pPr>
              <w:rPr>
                <w:sz w:val="20"/>
                <w:szCs w:val="20"/>
              </w:rPr>
            </w:pPr>
          </w:p>
          <w:p w:rsidR="00630D9A" w:rsidRPr="00F463FB" w:rsidRDefault="002F2F17">
            <w:pPr>
              <w:rPr>
                <w:sz w:val="20"/>
                <w:szCs w:val="20"/>
                <w:u w:val="single"/>
              </w:rPr>
            </w:pPr>
            <w:proofErr w:type="gramStart"/>
            <w:r w:rsidRPr="00F463FB">
              <w:rPr>
                <w:sz w:val="20"/>
                <w:szCs w:val="20"/>
                <w:u w:val="single"/>
              </w:rPr>
              <w:t>de</w:t>
            </w:r>
            <w:proofErr w:type="gramEnd"/>
            <w:r w:rsidRPr="00F463FB">
              <w:rPr>
                <w:sz w:val="20"/>
                <w:szCs w:val="20"/>
                <w:u w:val="single"/>
              </w:rPr>
              <w:t xml:space="preserve"> notaris</w:t>
            </w:r>
          </w:p>
          <w:p w:rsidR="00630D9A" w:rsidRPr="00F463FB" w:rsidRDefault="002F2F17">
            <w:pPr>
              <w:rPr>
                <w:sz w:val="20"/>
                <w:szCs w:val="20"/>
              </w:rPr>
            </w:pPr>
            <w:r w:rsidRPr="00F463FB">
              <w:rPr>
                <w:sz w:val="20"/>
                <w:szCs w:val="20"/>
              </w:rPr>
              <w:t>Stelt de stichtingsstatuten op (zie model). De gemeenten zoeken zelf een (plaatselijke) notaris.</w:t>
            </w:r>
          </w:p>
        </w:tc>
        <w:tc>
          <w:tcPr>
            <w:tcW w:w="4679" w:type="dxa"/>
            <w:tcBorders>
              <w:top w:val="single" w:sz="8" w:space="0" w:color="F3F3F3"/>
              <w:left w:val="single" w:sz="8" w:space="0" w:color="F3F3F3"/>
              <w:bottom w:val="single" w:sz="8" w:space="0" w:color="F3F3F3"/>
              <w:right w:val="single" w:sz="8" w:space="0" w:color="F3F3F3"/>
            </w:tcBorders>
            <w:shd w:val="clear" w:color="auto" w:fill="F3F3F3"/>
            <w:tcMar>
              <w:top w:w="100" w:type="dxa"/>
              <w:left w:w="100" w:type="dxa"/>
              <w:bottom w:w="100" w:type="dxa"/>
              <w:right w:w="100" w:type="dxa"/>
            </w:tcMar>
          </w:tcPr>
          <w:p w:rsidR="00630D9A" w:rsidRPr="00F463FB" w:rsidRDefault="002F2F17">
            <w:pPr>
              <w:rPr>
                <w:sz w:val="20"/>
                <w:szCs w:val="20"/>
              </w:rPr>
            </w:pPr>
            <w:proofErr w:type="gramStart"/>
            <w:r w:rsidRPr="00F463FB">
              <w:rPr>
                <w:sz w:val="20"/>
                <w:szCs w:val="20"/>
                <w:u w:val="single"/>
              </w:rPr>
              <w:t>het</w:t>
            </w:r>
            <w:proofErr w:type="gramEnd"/>
            <w:r w:rsidRPr="00F463FB">
              <w:rPr>
                <w:sz w:val="20"/>
                <w:szCs w:val="20"/>
                <w:u w:val="single"/>
              </w:rPr>
              <w:t xml:space="preserve"> breed moderamen van de classicale vergadering (BMCV)</w:t>
            </w:r>
            <w:r w:rsidRPr="00F463FB">
              <w:rPr>
                <w:sz w:val="20"/>
                <w:szCs w:val="20"/>
                <w:u w:val="single"/>
              </w:rPr>
              <w:br/>
            </w:r>
            <w:r w:rsidRPr="00F463FB">
              <w:rPr>
                <w:sz w:val="20"/>
                <w:szCs w:val="20"/>
              </w:rPr>
              <w:t xml:space="preserve">Neemt het formele besluit (zie model) van het samengaan/de fusie, nadat zij het CCBB om advies heeft gevraagd. De contactgegevens van de BMCV’s staan op </w:t>
            </w:r>
            <w:hyperlink r:id="rId8">
              <w:r w:rsidRPr="00F463FB">
                <w:rPr>
                  <w:color w:val="1155CC"/>
                  <w:sz w:val="20"/>
                  <w:szCs w:val="20"/>
                  <w:u w:val="single"/>
                </w:rPr>
                <w:t>de website van de kerk</w:t>
              </w:r>
            </w:hyperlink>
            <w:r w:rsidRPr="00F463FB">
              <w:rPr>
                <w:sz w:val="20"/>
                <w:szCs w:val="20"/>
              </w:rPr>
              <w:t>.</w:t>
            </w:r>
          </w:p>
          <w:p w:rsidR="00630D9A" w:rsidRPr="00F463FB" w:rsidRDefault="00630D9A">
            <w:pPr>
              <w:rPr>
                <w:sz w:val="20"/>
                <w:szCs w:val="20"/>
              </w:rPr>
            </w:pPr>
          </w:p>
          <w:p w:rsidR="00630D9A" w:rsidRPr="00F463FB" w:rsidRDefault="002F2F17">
            <w:pPr>
              <w:rPr>
                <w:sz w:val="20"/>
                <w:szCs w:val="20"/>
                <w:u w:val="single"/>
              </w:rPr>
            </w:pPr>
            <w:proofErr w:type="gramStart"/>
            <w:r w:rsidRPr="00F463FB">
              <w:rPr>
                <w:sz w:val="20"/>
                <w:szCs w:val="20"/>
                <w:u w:val="single"/>
              </w:rPr>
              <w:t>het</w:t>
            </w:r>
            <w:proofErr w:type="gramEnd"/>
            <w:r w:rsidRPr="00F463FB">
              <w:rPr>
                <w:sz w:val="20"/>
                <w:szCs w:val="20"/>
                <w:u w:val="single"/>
              </w:rPr>
              <w:t xml:space="preserve"> classicaal college voor de behandeling van beheerszaken (CCBB)</w:t>
            </w:r>
          </w:p>
          <w:p w:rsidR="00630D9A" w:rsidRPr="00F463FB" w:rsidRDefault="002F2F17">
            <w:pPr>
              <w:rPr>
                <w:sz w:val="20"/>
                <w:szCs w:val="20"/>
              </w:rPr>
            </w:pPr>
            <w:r w:rsidRPr="00F463FB">
              <w:rPr>
                <w:sz w:val="20"/>
                <w:szCs w:val="20"/>
              </w:rPr>
              <w:t xml:space="preserve">Dient voorafgaande schriftelijke instemming te verlenen voor de oprichting van een stichting. De contactgegevens van de CCBB’s staan op </w:t>
            </w:r>
            <w:hyperlink r:id="rId9">
              <w:r w:rsidRPr="00F463FB">
                <w:rPr>
                  <w:color w:val="1155CC"/>
                  <w:sz w:val="20"/>
                  <w:szCs w:val="20"/>
                  <w:u w:val="single"/>
                </w:rPr>
                <w:t>de website van de kerk</w:t>
              </w:r>
            </w:hyperlink>
            <w:r w:rsidRPr="00F463FB">
              <w:rPr>
                <w:sz w:val="20"/>
                <w:szCs w:val="20"/>
              </w:rPr>
              <w:t>.</w:t>
            </w:r>
          </w:p>
          <w:p w:rsidR="00630D9A" w:rsidRPr="00F463FB" w:rsidRDefault="00630D9A">
            <w:pPr>
              <w:rPr>
                <w:sz w:val="20"/>
                <w:szCs w:val="20"/>
                <w:u w:val="single"/>
              </w:rPr>
            </w:pPr>
          </w:p>
        </w:tc>
      </w:tr>
    </w:tbl>
    <w:p w:rsidR="00EB3922" w:rsidRPr="00F463FB" w:rsidRDefault="00EB3922">
      <w:pPr>
        <w:pStyle w:val="Kop1"/>
      </w:pPr>
    </w:p>
    <w:p w:rsidR="00EB3922" w:rsidRPr="00F463FB" w:rsidRDefault="00EB3922">
      <w:pPr>
        <w:rPr>
          <w:b/>
          <w:color w:val="D03631"/>
          <w:sz w:val="40"/>
          <w:szCs w:val="40"/>
        </w:rPr>
      </w:pPr>
      <w:r w:rsidRPr="00F463FB">
        <w:br w:type="page"/>
      </w:r>
    </w:p>
    <w:p w:rsidR="00630D9A" w:rsidRPr="00F463FB" w:rsidRDefault="002F2F17">
      <w:pPr>
        <w:pStyle w:val="Kop1"/>
      </w:pPr>
      <w:bookmarkStart w:id="8" w:name="_Toc135817643"/>
      <w:r w:rsidRPr="00F463FB">
        <w:lastRenderedPageBreak/>
        <w:t>Model</w:t>
      </w:r>
      <w:bookmarkEnd w:id="8"/>
    </w:p>
    <w:p w:rsidR="00630D9A" w:rsidRPr="00F463FB" w:rsidRDefault="002F2F17">
      <w:pPr>
        <w:pStyle w:val="Kop2"/>
      </w:pPr>
      <w:bookmarkStart w:id="9" w:name="_Toc135817644"/>
      <w:proofErr w:type="gramStart"/>
      <w:r w:rsidRPr="00F463FB">
        <w:t>Model statuten</w:t>
      </w:r>
      <w:proofErr w:type="gramEnd"/>
      <w:r w:rsidRPr="00F463FB">
        <w:t xml:space="preserve"> protestantse stichting</w:t>
      </w:r>
      <w:bookmarkEnd w:id="9"/>
      <w:r w:rsidRPr="00F463FB">
        <w:br/>
      </w:r>
    </w:p>
    <w:p w:rsidR="00630D9A" w:rsidRPr="00F463FB" w:rsidRDefault="002F2F17">
      <w:pPr>
        <w:widowControl w:val="0"/>
        <w:tabs>
          <w:tab w:val="left" w:pos="567"/>
          <w:tab w:val="left" w:pos="1134"/>
          <w:tab w:val="left" w:pos="1701"/>
          <w:tab w:val="left" w:pos="2268"/>
          <w:tab w:val="left" w:pos="2835"/>
        </w:tabs>
        <w:spacing w:line="240" w:lineRule="auto"/>
        <w:rPr>
          <w:sz w:val="20"/>
          <w:szCs w:val="20"/>
        </w:rPr>
      </w:pPr>
      <w:r w:rsidRPr="00F463FB">
        <w:rPr>
          <w:b/>
          <w:sz w:val="20"/>
          <w:szCs w:val="20"/>
        </w:rPr>
        <w:t>In de inleiding (de zgn. ‘comparitie’)</w:t>
      </w:r>
      <w:r w:rsidRPr="00F463FB">
        <w:rPr>
          <w:sz w:val="20"/>
          <w:szCs w:val="20"/>
        </w:rPr>
        <w:t>:</w:t>
      </w:r>
    </w:p>
    <w:p w:rsidR="00630D9A" w:rsidRPr="00F463FB" w:rsidRDefault="002F2F17">
      <w:pPr>
        <w:widowControl w:val="0"/>
        <w:numPr>
          <w:ilvl w:val="0"/>
          <w:numId w:val="2"/>
        </w:numPr>
        <w:tabs>
          <w:tab w:val="left" w:pos="567"/>
          <w:tab w:val="left" w:pos="1134"/>
          <w:tab w:val="left" w:pos="1701"/>
          <w:tab w:val="left" w:pos="2268"/>
          <w:tab w:val="left" w:pos="2835"/>
        </w:tabs>
        <w:spacing w:line="240" w:lineRule="auto"/>
        <w:rPr>
          <w:sz w:val="20"/>
          <w:szCs w:val="20"/>
        </w:rPr>
      </w:pPr>
      <w:r w:rsidRPr="00F463FB">
        <w:rPr>
          <w:sz w:val="20"/>
          <w:szCs w:val="20"/>
        </w:rPr>
        <w:t>Tot oprichting is bevoegd het college van kerkrentmeesters; in de stichtingsakte dient het besluit van het college vermeld te worden alsmede de voorzitter en secretaris van het college als rechtsgeldige vertegenwoordigers;</w:t>
      </w:r>
    </w:p>
    <w:p w:rsidR="00630D9A" w:rsidRPr="00F463FB" w:rsidRDefault="002F2F17">
      <w:pPr>
        <w:widowControl w:val="0"/>
        <w:numPr>
          <w:ilvl w:val="0"/>
          <w:numId w:val="2"/>
        </w:numPr>
        <w:tabs>
          <w:tab w:val="left" w:pos="567"/>
          <w:tab w:val="left" w:pos="1134"/>
          <w:tab w:val="left" w:pos="1701"/>
          <w:tab w:val="left" w:pos="2268"/>
          <w:tab w:val="left" w:pos="2835"/>
        </w:tabs>
        <w:spacing w:line="240" w:lineRule="auto"/>
        <w:rPr>
          <w:sz w:val="20"/>
          <w:szCs w:val="20"/>
        </w:rPr>
      </w:pPr>
      <w:r w:rsidRPr="00F463FB">
        <w:rPr>
          <w:sz w:val="20"/>
          <w:szCs w:val="20"/>
        </w:rPr>
        <w:t>De notaris dient te vermelden dat hem gebleken is dat de kerkenraad met de oprichting heeft ingestemd; bijvoorbeeld uit een uittreksel uit de kerkenraadsnotulen;</w:t>
      </w:r>
    </w:p>
    <w:p w:rsidR="00630D9A" w:rsidRPr="00F463FB" w:rsidRDefault="002F2F17">
      <w:pPr>
        <w:widowControl w:val="0"/>
        <w:numPr>
          <w:ilvl w:val="0"/>
          <w:numId w:val="2"/>
        </w:numPr>
        <w:tabs>
          <w:tab w:val="left" w:pos="567"/>
          <w:tab w:val="left" w:pos="1134"/>
          <w:tab w:val="left" w:pos="1701"/>
          <w:tab w:val="left" w:pos="2268"/>
          <w:tab w:val="left" w:pos="2835"/>
        </w:tabs>
        <w:spacing w:line="240" w:lineRule="auto"/>
        <w:rPr>
          <w:sz w:val="20"/>
          <w:szCs w:val="20"/>
        </w:rPr>
      </w:pPr>
      <w:r w:rsidRPr="00F463FB">
        <w:rPr>
          <w:sz w:val="20"/>
          <w:szCs w:val="20"/>
        </w:rPr>
        <w:t>De notaris dient te vermelden dat hem gebleken is van voorafgaande schriftelijke instemming door het classicale college voor de behandeling van beheerszaken.</w:t>
      </w:r>
    </w:p>
    <w:p w:rsidR="00630D9A" w:rsidRPr="00F463FB" w:rsidRDefault="002F2F17">
      <w:pPr>
        <w:widowControl w:val="0"/>
        <w:tabs>
          <w:tab w:val="left" w:pos="567"/>
          <w:tab w:val="left" w:pos="1134"/>
          <w:tab w:val="left" w:pos="1701"/>
          <w:tab w:val="left" w:pos="2268"/>
          <w:tab w:val="left" w:pos="2835"/>
        </w:tabs>
        <w:spacing w:line="240" w:lineRule="auto"/>
        <w:rPr>
          <w:sz w:val="20"/>
          <w:szCs w:val="20"/>
        </w:rPr>
      </w:pPr>
      <w:r w:rsidRPr="00F463FB">
        <w:rPr>
          <w:sz w:val="20"/>
          <w:szCs w:val="20"/>
        </w:rPr>
        <w:br/>
        <w:t>NAAM EN ZETEL</w:t>
      </w:r>
    </w:p>
    <w:p w:rsidR="00630D9A" w:rsidRPr="00F463FB" w:rsidRDefault="002F2F17">
      <w:pPr>
        <w:widowControl w:val="0"/>
        <w:tabs>
          <w:tab w:val="left" w:pos="567"/>
          <w:tab w:val="left" w:pos="1134"/>
          <w:tab w:val="left" w:pos="1701"/>
          <w:tab w:val="left" w:pos="2268"/>
          <w:tab w:val="left" w:pos="2835"/>
        </w:tabs>
        <w:spacing w:line="240" w:lineRule="auto"/>
        <w:ind w:right="100"/>
        <w:rPr>
          <w:b/>
          <w:sz w:val="20"/>
          <w:szCs w:val="20"/>
        </w:rPr>
      </w:pPr>
      <w:r w:rsidRPr="00F463FB">
        <w:rPr>
          <w:sz w:val="20"/>
          <w:szCs w:val="20"/>
        </w:rPr>
        <w:br/>
      </w:r>
      <w:proofErr w:type="gramStart"/>
      <w:r w:rsidRPr="00F463FB">
        <w:rPr>
          <w:b/>
          <w:sz w:val="20"/>
          <w:szCs w:val="20"/>
        </w:rPr>
        <w:t>artikel</w:t>
      </w:r>
      <w:proofErr w:type="gramEnd"/>
      <w:r w:rsidRPr="00F463FB">
        <w:rPr>
          <w:b/>
          <w:sz w:val="20"/>
          <w:szCs w:val="20"/>
        </w:rPr>
        <w:t xml:space="preserve"> 1. (GR. 13-3-1-a en b)</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 xml:space="preserve">De stichting draagt de naam: ‘protestantse stichting … </w:t>
      </w:r>
      <w:proofErr w:type="gramStart"/>
      <w:r w:rsidRPr="00F463FB">
        <w:rPr>
          <w:sz w:val="20"/>
          <w:szCs w:val="20"/>
        </w:rPr>
        <w:t>‘ en</w:t>
      </w:r>
      <w:proofErr w:type="gramEnd"/>
      <w:r w:rsidRPr="00F463FB">
        <w:rPr>
          <w:sz w:val="20"/>
          <w:szCs w:val="20"/>
        </w:rPr>
        <w:t xml:space="preserve"> is gevestigd te … (vermelding van burgerlijke gemeente).</w:t>
      </w:r>
    </w:p>
    <w:p w:rsidR="00630D9A" w:rsidRPr="00F463FB" w:rsidRDefault="002F2F17">
      <w:pPr>
        <w:widowControl w:val="0"/>
        <w:tabs>
          <w:tab w:val="left" w:pos="567"/>
          <w:tab w:val="left" w:pos="1134"/>
          <w:tab w:val="left" w:pos="1701"/>
          <w:tab w:val="left" w:pos="2268"/>
          <w:tab w:val="left" w:pos="2835"/>
        </w:tabs>
        <w:spacing w:line="240" w:lineRule="auto"/>
        <w:ind w:right="100"/>
        <w:rPr>
          <w:i/>
          <w:sz w:val="20"/>
          <w:szCs w:val="20"/>
        </w:rPr>
      </w:pPr>
      <w:r w:rsidRPr="00F463FB">
        <w:rPr>
          <w:sz w:val="20"/>
          <w:szCs w:val="20"/>
        </w:rPr>
        <w:t>De stichting is opgericht overeenkomstig de generale regeling 13 als bedoeld in ordinantie 11-25 van de kerkorde van de Protestantse Kerk in Nederland.</w:t>
      </w:r>
    </w:p>
    <w:p w:rsidR="00630D9A" w:rsidRPr="00F463FB" w:rsidRDefault="00630D9A">
      <w:pPr>
        <w:widowControl w:val="0"/>
        <w:tabs>
          <w:tab w:val="left" w:pos="567"/>
          <w:tab w:val="left" w:pos="1134"/>
          <w:tab w:val="left" w:pos="1701"/>
          <w:tab w:val="left" w:pos="2268"/>
          <w:tab w:val="left" w:pos="2835"/>
        </w:tabs>
        <w:spacing w:line="240" w:lineRule="auto"/>
        <w:ind w:right="100"/>
        <w:rPr>
          <w:i/>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DOEL</w:t>
      </w:r>
    </w:p>
    <w:p w:rsidR="00630D9A" w:rsidRPr="00F463FB" w:rsidRDefault="00630D9A">
      <w:pPr>
        <w:widowControl w:val="0"/>
        <w:tabs>
          <w:tab w:val="left" w:pos="567"/>
          <w:tab w:val="left" w:pos="1134"/>
          <w:tab w:val="left" w:pos="1701"/>
          <w:tab w:val="left" w:pos="2268"/>
          <w:tab w:val="left" w:pos="2835"/>
        </w:tabs>
        <w:spacing w:line="240" w:lineRule="auto"/>
        <w:ind w:right="100"/>
        <w:rPr>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right="100"/>
        <w:rPr>
          <w:b/>
          <w:sz w:val="20"/>
          <w:szCs w:val="20"/>
        </w:rPr>
      </w:pPr>
      <w:r w:rsidRPr="00F463FB">
        <w:rPr>
          <w:b/>
          <w:sz w:val="20"/>
          <w:szCs w:val="20"/>
        </w:rPr>
        <w:t>Artikel 2.</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a. De stichting heeft ten doel:</w:t>
      </w:r>
    </w:p>
    <w:p w:rsidR="00630D9A" w:rsidRPr="00F463FB" w:rsidRDefault="002F2F17">
      <w:pPr>
        <w:widowControl w:val="0"/>
        <w:tabs>
          <w:tab w:val="left" w:pos="567"/>
          <w:tab w:val="left" w:pos="1134"/>
          <w:tab w:val="left" w:pos="1701"/>
          <w:tab w:val="left" w:pos="2268"/>
          <w:tab w:val="left" w:pos="2835"/>
        </w:tabs>
        <w:spacing w:line="240" w:lineRule="auto"/>
        <w:ind w:right="100"/>
        <w:rPr>
          <w:i/>
          <w:sz w:val="20"/>
          <w:szCs w:val="20"/>
        </w:rPr>
      </w:pPr>
      <w:r w:rsidRPr="00F463FB">
        <w:rPr>
          <w:sz w:val="20"/>
          <w:szCs w:val="20"/>
        </w:rPr>
        <w:br/>
        <w:t xml:space="preserve">… </w:t>
      </w:r>
      <w:r w:rsidRPr="00F463FB">
        <w:rPr>
          <w:i/>
          <w:sz w:val="20"/>
          <w:szCs w:val="20"/>
        </w:rPr>
        <w:t>(GR. 13-2-3-a ju 3-1-c)</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i/>
          <w:sz w:val="20"/>
          <w:szCs w:val="20"/>
        </w:rPr>
        <w:br/>
      </w:r>
      <w:r w:rsidRPr="00F463FB">
        <w:rPr>
          <w:sz w:val="20"/>
          <w:szCs w:val="20"/>
        </w:rPr>
        <w:t>b. De stichting heeft in het kader van haar doelstelling van de in de inleiding genoemde gemeente in het bijzonder de volgende taken en/of bevoegdheden en/of rechten en/of verplichtingen overgedragen gekregen:</w:t>
      </w:r>
    </w:p>
    <w:p w:rsidR="00630D9A" w:rsidRPr="00F463FB" w:rsidRDefault="00630D9A">
      <w:pPr>
        <w:widowControl w:val="0"/>
        <w:tabs>
          <w:tab w:val="left" w:pos="567"/>
          <w:tab w:val="left" w:pos="1134"/>
          <w:tab w:val="left" w:pos="1701"/>
          <w:tab w:val="left" w:pos="2268"/>
          <w:tab w:val="left" w:pos="2835"/>
        </w:tabs>
        <w:spacing w:line="240" w:lineRule="auto"/>
        <w:ind w:right="100"/>
        <w:rPr>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right="100"/>
        <w:rPr>
          <w:i/>
          <w:sz w:val="20"/>
          <w:szCs w:val="20"/>
        </w:rPr>
      </w:pPr>
      <w:r w:rsidRPr="00F463FB">
        <w:rPr>
          <w:sz w:val="20"/>
          <w:szCs w:val="20"/>
        </w:rPr>
        <w:t xml:space="preserve">… </w:t>
      </w:r>
      <w:r w:rsidRPr="00F463FB">
        <w:rPr>
          <w:i/>
          <w:sz w:val="20"/>
          <w:szCs w:val="20"/>
        </w:rPr>
        <w:t>(GR. 13-2-3-a ju 3-1-c)</w:t>
      </w:r>
    </w:p>
    <w:p w:rsidR="00630D9A" w:rsidRPr="00F463FB" w:rsidRDefault="00630D9A">
      <w:pPr>
        <w:widowControl w:val="0"/>
        <w:tabs>
          <w:tab w:val="left" w:pos="567"/>
          <w:tab w:val="left" w:pos="1134"/>
          <w:tab w:val="left" w:pos="1701"/>
          <w:tab w:val="left" w:pos="2268"/>
          <w:tab w:val="left" w:pos="2835"/>
        </w:tabs>
        <w:spacing w:line="240" w:lineRule="auto"/>
        <w:ind w:right="100"/>
        <w:rPr>
          <w:i/>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VERMOGEN.</w:t>
      </w:r>
    </w:p>
    <w:p w:rsidR="00630D9A" w:rsidRPr="00F463FB" w:rsidRDefault="00630D9A">
      <w:pPr>
        <w:widowControl w:val="0"/>
        <w:tabs>
          <w:tab w:val="left" w:pos="567"/>
          <w:tab w:val="left" w:pos="1134"/>
          <w:tab w:val="left" w:pos="1701"/>
          <w:tab w:val="left" w:pos="2268"/>
          <w:tab w:val="left" w:pos="2835"/>
        </w:tabs>
        <w:spacing w:line="240" w:lineRule="auto"/>
        <w:ind w:right="100"/>
        <w:rPr>
          <w:b/>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right="100"/>
        <w:rPr>
          <w:b/>
          <w:sz w:val="20"/>
          <w:szCs w:val="20"/>
        </w:rPr>
      </w:pPr>
      <w:r w:rsidRPr="00F463FB">
        <w:rPr>
          <w:b/>
          <w:sz w:val="20"/>
          <w:szCs w:val="20"/>
        </w:rPr>
        <w:t xml:space="preserve">Artikel </w:t>
      </w:r>
      <w:proofErr w:type="gramStart"/>
      <w:r w:rsidRPr="00F463FB">
        <w:rPr>
          <w:b/>
          <w:sz w:val="20"/>
          <w:szCs w:val="20"/>
        </w:rPr>
        <w:t>3 .</w:t>
      </w:r>
      <w:proofErr w:type="gramEnd"/>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 xml:space="preserve">Het tot verwezenlijking van het doel der stichting bestemde vermogen wordt gevormd door </w:t>
      </w:r>
      <w:r w:rsidRPr="00F463FB">
        <w:rPr>
          <w:i/>
          <w:sz w:val="20"/>
          <w:szCs w:val="20"/>
        </w:rPr>
        <w:t>(bijvoorbeeld)</w:t>
      </w:r>
      <w:r w:rsidRPr="00F463FB">
        <w:rPr>
          <w:sz w:val="20"/>
          <w:szCs w:val="20"/>
        </w:rPr>
        <w:t>:</w:t>
      </w:r>
    </w:p>
    <w:p w:rsidR="00630D9A" w:rsidRPr="00F463FB" w:rsidRDefault="002F2F17">
      <w:pPr>
        <w:widowControl w:val="0"/>
        <w:tabs>
          <w:tab w:val="left" w:pos="567"/>
          <w:tab w:val="left" w:pos="1134"/>
          <w:tab w:val="left" w:pos="1701"/>
          <w:tab w:val="left" w:pos="2268"/>
          <w:tab w:val="left" w:pos="2835"/>
        </w:tabs>
        <w:spacing w:line="240" w:lineRule="auto"/>
        <w:ind w:left="700" w:right="100"/>
        <w:rPr>
          <w:sz w:val="20"/>
          <w:szCs w:val="20"/>
        </w:rPr>
      </w:pPr>
      <w:r w:rsidRPr="00F463FB">
        <w:rPr>
          <w:sz w:val="20"/>
          <w:szCs w:val="20"/>
        </w:rPr>
        <w:t>a. het bij de oprichting afgezonderde stichtingskapitaal,</w:t>
      </w:r>
    </w:p>
    <w:p w:rsidR="00630D9A" w:rsidRPr="00F463FB" w:rsidRDefault="002F2F17">
      <w:pPr>
        <w:widowControl w:val="0"/>
        <w:tabs>
          <w:tab w:val="left" w:pos="567"/>
          <w:tab w:val="left" w:pos="1134"/>
          <w:tab w:val="left" w:pos="1701"/>
          <w:tab w:val="left" w:pos="2268"/>
          <w:tab w:val="left" w:pos="2835"/>
        </w:tabs>
        <w:spacing w:line="240" w:lineRule="auto"/>
        <w:ind w:left="700" w:right="100"/>
        <w:rPr>
          <w:sz w:val="20"/>
          <w:szCs w:val="20"/>
        </w:rPr>
      </w:pPr>
      <w:r w:rsidRPr="00F463FB">
        <w:rPr>
          <w:sz w:val="20"/>
          <w:szCs w:val="20"/>
        </w:rPr>
        <w:t>b. subsidies, giften en donaties,</w:t>
      </w:r>
    </w:p>
    <w:p w:rsidR="00630D9A" w:rsidRPr="00F463FB" w:rsidRDefault="002F2F17">
      <w:pPr>
        <w:widowControl w:val="0"/>
        <w:tabs>
          <w:tab w:val="left" w:pos="567"/>
          <w:tab w:val="left" w:pos="1134"/>
          <w:tab w:val="left" w:pos="1701"/>
          <w:tab w:val="left" w:pos="2268"/>
          <w:tab w:val="left" w:pos="2835"/>
        </w:tabs>
        <w:spacing w:line="240" w:lineRule="auto"/>
        <w:ind w:left="700" w:right="100"/>
        <w:rPr>
          <w:sz w:val="20"/>
          <w:szCs w:val="20"/>
        </w:rPr>
      </w:pPr>
      <w:r w:rsidRPr="00F463FB">
        <w:rPr>
          <w:sz w:val="20"/>
          <w:szCs w:val="20"/>
        </w:rPr>
        <w:t xml:space="preserve">c. hetgeen verkregen wordt door schenking. </w:t>
      </w:r>
      <w:proofErr w:type="gramStart"/>
      <w:r w:rsidRPr="00F463FB">
        <w:rPr>
          <w:sz w:val="20"/>
          <w:szCs w:val="20"/>
        </w:rPr>
        <w:t>erfstelling</w:t>
      </w:r>
      <w:proofErr w:type="gramEnd"/>
      <w:r w:rsidRPr="00F463FB">
        <w:rPr>
          <w:sz w:val="20"/>
          <w:szCs w:val="20"/>
        </w:rPr>
        <w:t xml:space="preserve"> of legaten,</w:t>
      </w:r>
    </w:p>
    <w:p w:rsidR="00630D9A" w:rsidRPr="00F463FB" w:rsidRDefault="002F2F17">
      <w:pPr>
        <w:widowControl w:val="0"/>
        <w:tabs>
          <w:tab w:val="left" w:pos="567"/>
          <w:tab w:val="left" w:pos="1134"/>
          <w:tab w:val="left" w:pos="1701"/>
          <w:tab w:val="left" w:pos="2268"/>
          <w:tab w:val="left" w:pos="2835"/>
        </w:tabs>
        <w:spacing w:line="240" w:lineRule="auto"/>
        <w:ind w:left="700" w:right="100"/>
        <w:rPr>
          <w:sz w:val="20"/>
          <w:szCs w:val="20"/>
        </w:rPr>
      </w:pPr>
      <w:r w:rsidRPr="00F463FB">
        <w:rPr>
          <w:sz w:val="20"/>
          <w:szCs w:val="20"/>
        </w:rPr>
        <w:t>d. revenuen van het vermogen van de stichting,</w:t>
      </w:r>
    </w:p>
    <w:p w:rsidR="00630D9A" w:rsidRPr="00F463FB" w:rsidRDefault="002F2F17">
      <w:pPr>
        <w:widowControl w:val="0"/>
        <w:tabs>
          <w:tab w:val="left" w:pos="567"/>
          <w:tab w:val="left" w:pos="1134"/>
          <w:tab w:val="left" w:pos="1701"/>
          <w:tab w:val="left" w:pos="2268"/>
          <w:tab w:val="left" w:pos="2835"/>
        </w:tabs>
        <w:spacing w:line="240" w:lineRule="auto"/>
        <w:ind w:left="700" w:right="100"/>
        <w:rPr>
          <w:sz w:val="20"/>
          <w:szCs w:val="20"/>
        </w:rPr>
      </w:pPr>
      <w:r w:rsidRPr="00F463FB">
        <w:rPr>
          <w:sz w:val="20"/>
          <w:szCs w:val="20"/>
        </w:rPr>
        <w:t>e. hetgeen op andere wijze wordt verkregen.</w:t>
      </w:r>
    </w:p>
    <w:p w:rsidR="00630D9A" w:rsidRPr="00F463FB" w:rsidRDefault="00630D9A">
      <w:pPr>
        <w:widowControl w:val="0"/>
        <w:tabs>
          <w:tab w:val="left" w:pos="567"/>
          <w:tab w:val="left" w:pos="1134"/>
          <w:tab w:val="left" w:pos="1701"/>
          <w:tab w:val="left" w:pos="2268"/>
          <w:tab w:val="left" w:pos="2835"/>
        </w:tabs>
        <w:spacing w:line="240" w:lineRule="auto"/>
        <w:ind w:right="100"/>
        <w:rPr>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HET BESTUUR (samenstelling en taak)</w:t>
      </w:r>
    </w:p>
    <w:p w:rsidR="00630D9A" w:rsidRPr="00F463FB" w:rsidRDefault="00630D9A">
      <w:pPr>
        <w:widowControl w:val="0"/>
        <w:tabs>
          <w:tab w:val="left" w:pos="567"/>
          <w:tab w:val="left" w:pos="1134"/>
          <w:tab w:val="left" w:pos="1701"/>
          <w:tab w:val="left" w:pos="2268"/>
          <w:tab w:val="left" w:pos="2835"/>
        </w:tabs>
        <w:spacing w:line="240" w:lineRule="auto"/>
        <w:ind w:right="100"/>
        <w:rPr>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right="100"/>
        <w:rPr>
          <w:b/>
          <w:sz w:val="20"/>
          <w:szCs w:val="20"/>
        </w:rPr>
      </w:pPr>
      <w:r w:rsidRPr="00F463FB">
        <w:rPr>
          <w:b/>
          <w:sz w:val="20"/>
          <w:szCs w:val="20"/>
        </w:rPr>
        <w:t>Artikel 4.</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4.1. Het bestuur van de stichting bestaat uit</w:t>
      </w:r>
      <w:proofErr w:type="gramStart"/>
      <w:r w:rsidRPr="00F463FB">
        <w:rPr>
          <w:sz w:val="20"/>
          <w:szCs w:val="20"/>
        </w:rPr>
        <w:t xml:space="preserve"> ..</w:t>
      </w:r>
      <w:proofErr w:type="gramEnd"/>
      <w:r w:rsidRPr="00F463FB">
        <w:rPr>
          <w:sz w:val="20"/>
          <w:szCs w:val="20"/>
        </w:rPr>
        <w:t xml:space="preserve"> </w:t>
      </w:r>
      <w:proofErr w:type="gramStart"/>
      <w:r w:rsidRPr="00F463FB">
        <w:rPr>
          <w:sz w:val="20"/>
          <w:szCs w:val="20"/>
        </w:rPr>
        <w:t>natuurlijke</w:t>
      </w:r>
      <w:proofErr w:type="gramEnd"/>
      <w:r w:rsidRPr="00F463FB">
        <w:rPr>
          <w:sz w:val="20"/>
          <w:szCs w:val="20"/>
        </w:rPr>
        <w:t xml:space="preserve"> personen.</w:t>
      </w:r>
    </w:p>
    <w:p w:rsidR="00630D9A" w:rsidRPr="00F463FB" w:rsidRDefault="002F2F17">
      <w:pPr>
        <w:widowControl w:val="0"/>
        <w:tabs>
          <w:tab w:val="left" w:pos="567"/>
          <w:tab w:val="left" w:pos="1134"/>
          <w:tab w:val="left" w:pos="1701"/>
          <w:tab w:val="left" w:pos="2268"/>
          <w:tab w:val="left" w:pos="2835"/>
        </w:tabs>
        <w:spacing w:line="240" w:lineRule="auto"/>
        <w:ind w:right="100"/>
        <w:rPr>
          <w:i/>
          <w:sz w:val="20"/>
          <w:szCs w:val="20"/>
        </w:rPr>
      </w:pPr>
      <w:r w:rsidRPr="00F463FB">
        <w:rPr>
          <w:sz w:val="20"/>
          <w:szCs w:val="20"/>
        </w:rPr>
        <w:t xml:space="preserve">4.2. Bestuursleden worden benoemd door … de </w:t>
      </w:r>
      <w:proofErr w:type="gramStart"/>
      <w:r w:rsidRPr="00F463FB">
        <w:rPr>
          <w:sz w:val="20"/>
          <w:szCs w:val="20"/>
        </w:rPr>
        <w:t>kerkenraad /</w:t>
      </w:r>
      <w:proofErr w:type="gramEnd"/>
      <w:r w:rsidRPr="00F463FB">
        <w:rPr>
          <w:sz w:val="20"/>
          <w:szCs w:val="20"/>
        </w:rPr>
        <w:t xml:space="preserve"> het college van kerkrentmeesters van de gemeente. </w:t>
      </w:r>
      <w:r w:rsidRPr="00F463FB">
        <w:rPr>
          <w:i/>
          <w:sz w:val="20"/>
          <w:szCs w:val="20"/>
        </w:rPr>
        <w:t>(GR. 13-3-1-d)</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4.3. Indien de gemeente als zodanig heeft opgehouden te bestaan door samenvoeging of samengaan met een andere gemeente of anderszins, worden bestuursleden benoemd door het kerkelijk lichaam waarop deze bevoegdheid van rechtswege is overgegaan.</w:t>
      </w:r>
    </w:p>
    <w:p w:rsidR="00630D9A" w:rsidRPr="00F463FB" w:rsidRDefault="002F2F17">
      <w:pPr>
        <w:widowControl w:val="0"/>
        <w:tabs>
          <w:tab w:val="left" w:pos="567"/>
          <w:tab w:val="left" w:pos="1134"/>
          <w:tab w:val="left" w:pos="1701"/>
          <w:tab w:val="left" w:pos="2268"/>
          <w:tab w:val="left" w:pos="2835"/>
        </w:tabs>
        <w:spacing w:line="240" w:lineRule="auto"/>
        <w:ind w:right="100"/>
        <w:rPr>
          <w:i/>
          <w:sz w:val="20"/>
          <w:szCs w:val="20"/>
        </w:rPr>
      </w:pPr>
      <w:r w:rsidRPr="00F463FB">
        <w:rPr>
          <w:sz w:val="20"/>
          <w:szCs w:val="20"/>
        </w:rPr>
        <w:t xml:space="preserve">Indien niet op deze wijze in benoeming van de bestuursleden kan worden voorzien </w:t>
      </w:r>
      <w:proofErr w:type="gramStart"/>
      <w:r w:rsidRPr="00F463FB">
        <w:rPr>
          <w:sz w:val="20"/>
          <w:szCs w:val="20"/>
        </w:rPr>
        <w:t>benoemd</w:t>
      </w:r>
      <w:proofErr w:type="gramEnd"/>
      <w:r w:rsidRPr="00F463FB">
        <w:rPr>
          <w:sz w:val="20"/>
          <w:szCs w:val="20"/>
        </w:rPr>
        <w:t xml:space="preserve"> het breed moderamen van de classicale vergadering de bestuursleden. </w:t>
      </w:r>
      <w:r w:rsidRPr="00F463FB">
        <w:rPr>
          <w:i/>
          <w:sz w:val="20"/>
          <w:szCs w:val="20"/>
        </w:rPr>
        <w:t>(GR. 13-3-1-d)</w:t>
      </w:r>
    </w:p>
    <w:p w:rsidR="00630D9A" w:rsidRPr="00F463FB" w:rsidRDefault="002F2F17">
      <w:pPr>
        <w:widowControl w:val="0"/>
        <w:tabs>
          <w:tab w:val="left" w:pos="567"/>
          <w:tab w:val="left" w:pos="1134"/>
          <w:tab w:val="left" w:pos="1701"/>
          <w:tab w:val="left" w:pos="2268"/>
          <w:tab w:val="left" w:pos="2835"/>
        </w:tabs>
        <w:spacing w:line="240" w:lineRule="auto"/>
        <w:ind w:right="100"/>
        <w:rPr>
          <w:i/>
          <w:sz w:val="20"/>
          <w:szCs w:val="20"/>
        </w:rPr>
      </w:pPr>
      <w:r w:rsidRPr="00F463FB">
        <w:rPr>
          <w:sz w:val="20"/>
          <w:szCs w:val="20"/>
        </w:rPr>
        <w:t xml:space="preserve">4.4. De bestuursleden worden telkens voor een periode van … jaar benoemd en zijn terstond </w:t>
      </w:r>
      <w:r w:rsidRPr="00F463FB">
        <w:rPr>
          <w:sz w:val="20"/>
          <w:szCs w:val="20"/>
        </w:rPr>
        <w:lastRenderedPageBreak/>
        <w:t xml:space="preserve">herbenoembaar. </w:t>
      </w:r>
      <w:r w:rsidRPr="00F463FB">
        <w:rPr>
          <w:i/>
          <w:sz w:val="20"/>
          <w:szCs w:val="20"/>
        </w:rPr>
        <w:t>(GR. 13-3-1-e)</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In vacatures zal zo spoedig mogelijk worden voorzien.</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4.5. Een niet voltallig bestuur behoudt zijn bevoegdheden, met dien verstande dat tenminste</w:t>
      </w:r>
      <w:proofErr w:type="gramStart"/>
      <w:r w:rsidRPr="00F463FB">
        <w:rPr>
          <w:sz w:val="20"/>
          <w:szCs w:val="20"/>
        </w:rPr>
        <w:t xml:space="preserve"> ..</w:t>
      </w:r>
      <w:proofErr w:type="gramEnd"/>
      <w:r w:rsidRPr="00F463FB">
        <w:rPr>
          <w:sz w:val="20"/>
          <w:szCs w:val="20"/>
        </w:rPr>
        <w:t xml:space="preserve"> (</w:t>
      </w:r>
      <w:proofErr w:type="gramStart"/>
      <w:r w:rsidRPr="00F463FB">
        <w:rPr>
          <w:sz w:val="20"/>
          <w:szCs w:val="20"/>
        </w:rPr>
        <w:t>een</w:t>
      </w:r>
      <w:proofErr w:type="gramEnd"/>
      <w:r w:rsidRPr="00F463FB">
        <w:rPr>
          <w:sz w:val="20"/>
          <w:szCs w:val="20"/>
        </w:rPr>
        <w:t xml:space="preserve"> meerderheid) bestuurszetels bezet dienen te zijn.</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4.6. Aan het bestuurslidmaatschap komt een einde door:</w:t>
      </w:r>
    </w:p>
    <w:p w:rsidR="00630D9A" w:rsidRPr="00F463FB" w:rsidRDefault="002F2F17">
      <w:pPr>
        <w:widowControl w:val="0"/>
        <w:tabs>
          <w:tab w:val="left" w:pos="567"/>
          <w:tab w:val="left" w:pos="1134"/>
          <w:tab w:val="left" w:pos="1701"/>
          <w:tab w:val="left" w:pos="2268"/>
          <w:tab w:val="left" w:pos="2835"/>
        </w:tabs>
        <w:spacing w:line="240" w:lineRule="auto"/>
        <w:ind w:left="700" w:right="100"/>
        <w:rPr>
          <w:sz w:val="20"/>
          <w:szCs w:val="20"/>
        </w:rPr>
      </w:pPr>
      <w:r w:rsidRPr="00F463FB">
        <w:rPr>
          <w:sz w:val="20"/>
          <w:szCs w:val="20"/>
        </w:rPr>
        <w:t>a. het aftreden;</w:t>
      </w:r>
    </w:p>
    <w:p w:rsidR="00630D9A" w:rsidRPr="00F463FB" w:rsidRDefault="002F2F17">
      <w:pPr>
        <w:widowControl w:val="0"/>
        <w:tabs>
          <w:tab w:val="left" w:pos="567"/>
          <w:tab w:val="left" w:pos="1134"/>
          <w:tab w:val="left" w:pos="1701"/>
          <w:tab w:val="left" w:pos="2268"/>
          <w:tab w:val="left" w:pos="2835"/>
        </w:tabs>
        <w:spacing w:line="240" w:lineRule="auto"/>
        <w:ind w:left="700" w:right="100"/>
        <w:rPr>
          <w:sz w:val="20"/>
          <w:szCs w:val="20"/>
        </w:rPr>
      </w:pPr>
      <w:r w:rsidRPr="00F463FB">
        <w:rPr>
          <w:sz w:val="20"/>
          <w:szCs w:val="20"/>
        </w:rPr>
        <w:t>b. het overlijden;</w:t>
      </w:r>
    </w:p>
    <w:p w:rsidR="00630D9A" w:rsidRPr="00F463FB" w:rsidRDefault="002F2F17">
      <w:pPr>
        <w:widowControl w:val="0"/>
        <w:tabs>
          <w:tab w:val="left" w:pos="567"/>
          <w:tab w:val="left" w:pos="1134"/>
          <w:tab w:val="left" w:pos="1701"/>
          <w:tab w:val="left" w:pos="2268"/>
          <w:tab w:val="left" w:pos="2835"/>
        </w:tabs>
        <w:spacing w:line="240" w:lineRule="auto"/>
        <w:ind w:left="700" w:right="100"/>
        <w:rPr>
          <w:sz w:val="20"/>
          <w:szCs w:val="20"/>
        </w:rPr>
      </w:pPr>
      <w:r w:rsidRPr="00F463FB">
        <w:rPr>
          <w:sz w:val="20"/>
          <w:szCs w:val="20"/>
        </w:rPr>
        <w:t>c. de faillietverklaring of aanvraag van surséance van betaling;</w:t>
      </w:r>
    </w:p>
    <w:p w:rsidR="00630D9A" w:rsidRPr="00F463FB" w:rsidRDefault="002F2F17">
      <w:pPr>
        <w:widowControl w:val="0"/>
        <w:tabs>
          <w:tab w:val="left" w:pos="567"/>
          <w:tab w:val="left" w:pos="1134"/>
          <w:tab w:val="left" w:pos="1701"/>
          <w:tab w:val="left" w:pos="2268"/>
          <w:tab w:val="left" w:pos="2835"/>
        </w:tabs>
        <w:spacing w:line="240" w:lineRule="auto"/>
        <w:ind w:left="700" w:right="100"/>
        <w:rPr>
          <w:sz w:val="20"/>
          <w:szCs w:val="20"/>
        </w:rPr>
      </w:pPr>
      <w:r w:rsidRPr="00F463FB">
        <w:rPr>
          <w:sz w:val="20"/>
          <w:szCs w:val="20"/>
        </w:rPr>
        <w:t>d. de onder curatele stelling;</w:t>
      </w:r>
    </w:p>
    <w:p w:rsidR="00630D9A" w:rsidRPr="00F463FB" w:rsidRDefault="002F2F17">
      <w:pPr>
        <w:widowControl w:val="0"/>
        <w:tabs>
          <w:tab w:val="left" w:pos="567"/>
          <w:tab w:val="left" w:pos="1134"/>
          <w:tab w:val="left" w:pos="1701"/>
          <w:tab w:val="left" w:pos="2268"/>
          <w:tab w:val="left" w:pos="2835"/>
        </w:tabs>
        <w:spacing w:line="240" w:lineRule="auto"/>
        <w:ind w:left="700" w:right="100"/>
        <w:rPr>
          <w:sz w:val="20"/>
          <w:szCs w:val="20"/>
        </w:rPr>
      </w:pPr>
      <w:r w:rsidRPr="00F463FB">
        <w:rPr>
          <w:sz w:val="20"/>
          <w:szCs w:val="20"/>
        </w:rPr>
        <w:t>e. het ontslag door de rechtbank;</w:t>
      </w:r>
    </w:p>
    <w:p w:rsidR="00630D9A" w:rsidRPr="00F463FB" w:rsidRDefault="002F2F17">
      <w:pPr>
        <w:widowControl w:val="0"/>
        <w:tabs>
          <w:tab w:val="left" w:pos="567"/>
          <w:tab w:val="left" w:pos="1134"/>
          <w:tab w:val="left" w:pos="1701"/>
          <w:tab w:val="left" w:pos="2268"/>
          <w:tab w:val="left" w:pos="2835"/>
        </w:tabs>
        <w:spacing w:line="240" w:lineRule="auto"/>
        <w:ind w:left="700" w:right="100"/>
        <w:rPr>
          <w:i/>
          <w:sz w:val="20"/>
          <w:szCs w:val="20"/>
        </w:rPr>
      </w:pPr>
      <w:r w:rsidRPr="00F463FB">
        <w:rPr>
          <w:sz w:val="20"/>
          <w:szCs w:val="20"/>
        </w:rPr>
        <w:t xml:space="preserve">f. het ontslag door de </w:t>
      </w:r>
      <w:proofErr w:type="gramStart"/>
      <w:r w:rsidRPr="00F463FB">
        <w:rPr>
          <w:sz w:val="20"/>
          <w:szCs w:val="20"/>
        </w:rPr>
        <w:t>kerkenraad /</w:t>
      </w:r>
      <w:proofErr w:type="gramEnd"/>
      <w:r w:rsidRPr="00F463FB">
        <w:rPr>
          <w:sz w:val="20"/>
          <w:szCs w:val="20"/>
        </w:rPr>
        <w:t xml:space="preserve"> het college van kerkrentmeesters van de gemeente, ingeval van dringende redenen en bij met redenen omkleed besluit, van de bestuurder </w:t>
      </w:r>
      <w:r w:rsidRPr="00F463FB">
        <w:rPr>
          <w:i/>
          <w:sz w:val="20"/>
          <w:szCs w:val="20"/>
        </w:rPr>
        <w:t>(GR. 13-3-1-e)</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4.7. Het bestuur kiest uit zijn midden</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proofErr w:type="gramStart"/>
      <w:r w:rsidRPr="00F463FB">
        <w:rPr>
          <w:sz w:val="20"/>
          <w:szCs w:val="20"/>
        </w:rPr>
        <w:t>een</w:t>
      </w:r>
      <w:proofErr w:type="gramEnd"/>
      <w:r w:rsidRPr="00F463FB">
        <w:rPr>
          <w:sz w:val="20"/>
          <w:szCs w:val="20"/>
        </w:rPr>
        <w:t xml:space="preserve"> voorzitter,</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w:t>
      </w:r>
      <w:proofErr w:type="gramStart"/>
      <w:r w:rsidRPr="00F463FB">
        <w:rPr>
          <w:i/>
          <w:sz w:val="20"/>
          <w:szCs w:val="20"/>
        </w:rPr>
        <w:t>eventueel</w:t>
      </w:r>
      <w:proofErr w:type="gramEnd"/>
      <w:r w:rsidRPr="00F463FB">
        <w:rPr>
          <w:sz w:val="20"/>
          <w:szCs w:val="20"/>
        </w:rPr>
        <w:t>) een vice-voorzitter,</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proofErr w:type="gramStart"/>
      <w:r w:rsidRPr="00F463FB">
        <w:rPr>
          <w:sz w:val="20"/>
          <w:szCs w:val="20"/>
        </w:rPr>
        <w:t>een</w:t>
      </w:r>
      <w:proofErr w:type="gramEnd"/>
      <w:r w:rsidRPr="00F463FB">
        <w:rPr>
          <w:sz w:val="20"/>
          <w:szCs w:val="20"/>
        </w:rPr>
        <w:t xml:space="preserve"> secretaris en</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proofErr w:type="gramStart"/>
      <w:r w:rsidRPr="00F463FB">
        <w:rPr>
          <w:sz w:val="20"/>
          <w:szCs w:val="20"/>
        </w:rPr>
        <w:t>een</w:t>
      </w:r>
      <w:proofErr w:type="gramEnd"/>
      <w:r w:rsidRPr="00F463FB">
        <w:rPr>
          <w:sz w:val="20"/>
          <w:szCs w:val="20"/>
        </w:rPr>
        <w:t xml:space="preserve"> penningmeester</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 xml:space="preserve">4.8. Het bestuur is belast met het besturen van de stichting en is bevoegd tot het verrichten van alle rechtshandelingen, daaronder met name ook begrepen die, bedoeld in artikel 291, lid 2, boek 2 van het Burgerlijk </w:t>
      </w:r>
      <w:proofErr w:type="gramStart"/>
      <w:r w:rsidRPr="00F463FB">
        <w:rPr>
          <w:sz w:val="20"/>
          <w:szCs w:val="20"/>
        </w:rPr>
        <w:t>Wetboek .</w:t>
      </w:r>
      <w:proofErr w:type="gramEnd"/>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i/>
          <w:sz w:val="20"/>
          <w:szCs w:val="20"/>
        </w:rPr>
        <w:t>(</w:t>
      </w:r>
      <w:proofErr w:type="gramStart"/>
      <w:r w:rsidRPr="00F463FB">
        <w:rPr>
          <w:i/>
          <w:sz w:val="20"/>
          <w:szCs w:val="20"/>
        </w:rPr>
        <w:t>eventueel</w:t>
      </w:r>
      <w:proofErr w:type="gramEnd"/>
      <w:r w:rsidRPr="00F463FB">
        <w:rPr>
          <w:i/>
          <w:sz w:val="20"/>
          <w:szCs w:val="20"/>
        </w:rPr>
        <w:t>:</w:t>
      </w:r>
      <w:r w:rsidRPr="00F463FB">
        <w:rPr>
          <w:sz w:val="20"/>
          <w:szCs w:val="20"/>
        </w:rPr>
        <w:t xml:space="preserve">) 4.9. Het bestuur kan zich laten ondersteunen door een </w:t>
      </w:r>
      <w:r w:rsidRPr="00F463FB">
        <w:rPr>
          <w:i/>
          <w:sz w:val="20"/>
          <w:szCs w:val="20"/>
        </w:rPr>
        <w:t>ambtelijk secretaris</w:t>
      </w:r>
      <w:r w:rsidRPr="00F463FB">
        <w:rPr>
          <w:sz w:val="20"/>
          <w:szCs w:val="20"/>
        </w:rPr>
        <w:t>. De ambtelijk secretaris woont de bestuursvergaderingen bij en heeft daarin een adviserende stem.</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i/>
          <w:sz w:val="20"/>
          <w:szCs w:val="20"/>
        </w:rPr>
        <w:t>(</w:t>
      </w:r>
      <w:proofErr w:type="gramStart"/>
      <w:r w:rsidRPr="00F463FB">
        <w:rPr>
          <w:i/>
          <w:sz w:val="20"/>
          <w:szCs w:val="20"/>
        </w:rPr>
        <w:t>eventueel</w:t>
      </w:r>
      <w:proofErr w:type="gramEnd"/>
      <w:r w:rsidRPr="00F463FB">
        <w:rPr>
          <w:i/>
          <w:sz w:val="20"/>
          <w:szCs w:val="20"/>
        </w:rPr>
        <w:t xml:space="preserve">:) </w:t>
      </w:r>
      <w:r w:rsidRPr="00F463FB">
        <w:rPr>
          <w:sz w:val="20"/>
          <w:szCs w:val="20"/>
        </w:rPr>
        <w:t xml:space="preserve">4.10. Het bestuur kan zich laten ondersteunen door een </w:t>
      </w:r>
      <w:r w:rsidRPr="00F463FB">
        <w:rPr>
          <w:i/>
          <w:sz w:val="20"/>
          <w:szCs w:val="20"/>
        </w:rPr>
        <w:t>administrateur</w:t>
      </w:r>
      <w:r w:rsidRPr="00F463FB">
        <w:rPr>
          <w:sz w:val="20"/>
          <w:szCs w:val="20"/>
        </w:rPr>
        <w:t>. De administrateur woont de bestuursvergaderingen bij en heeft daarin een adviserende stem.</w:t>
      </w:r>
    </w:p>
    <w:p w:rsidR="00630D9A" w:rsidRPr="00F463FB" w:rsidRDefault="00630D9A">
      <w:pPr>
        <w:widowControl w:val="0"/>
        <w:tabs>
          <w:tab w:val="left" w:pos="567"/>
          <w:tab w:val="left" w:pos="1134"/>
          <w:tab w:val="left" w:pos="1701"/>
          <w:tab w:val="left" w:pos="2268"/>
          <w:tab w:val="left" w:pos="2835"/>
        </w:tabs>
        <w:spacing w:line="240" w:lineRule="auto"/>
        <w:ind w:right="100"/>
        <w:rPr>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HET BESTUUR</w:t>
      </w:r>
    </w:p>
    <w:p w:rsidR="00630D9A" w:rsidRPr="00F463FB" w:rsidRDefault="00630D9A">
      <w:pPr>
        <w:widowControl w:val="0"/>
        <w:tabs>
          <w:tab w:val="left" w:pos="567"/>
          <w:tab w:val="left" w:pos="1134"/>
          <w:tab w:val="left" w:pos="1701"/>
          <w:tab w:val="left" w:pos="2268"/>
          <w:tab w:val="left" w:pos="2835"/>
        </w:tabs>
        <w:spacing w:line="240" w:lineRule="auto"/>
        <w:jc w:val="center"/>
        <w:rPr>
          <w:sz w:val="20"/>
          <w:szCs w:val="20"/>
        </w:rPr>
      </w:pPr>
    </w:p>
    <w:p w:rsidR="00630D9A" w:rsidRPr="00F463FB" w:rsidRDefault="002F2F17">
      <w:pPr>
        <w:widowControl w:val="0"/>
        <w:tabs>
          <w:tab w:val="left" w:pos="567"/>
          <w:tab w:val="left" w:pos="1134"/>
          <w:tab w:val="left" w:pos="1701"/>
          <w:tab w:val="left" w:pos="2268"/>
          <w:tab w:val="left" w:pos="2835"/>
        </w:tabs>
        <w:spacing w:line="240" w:lineRule="auto"/>
        <w:rPr>
          <w:b/>
          <w:i/>
          <w:sz w:val="20"/>
          <w:szCs w:val="20"/>
        </w:rPr>
      </w:pPr>
      <w:r w:rsidRPr="00F463FB">
        <w:rPr>
          <w:b/>
          <w:sz w:val="20"/>
          <w:szCs w:val="20"/>
        </w:rPr>
        <w:t xml:space="preserve">Artikel 5. Besluitvorming </w:t>
      </w:r>
      <w:r w:rsidRPr="00F463FB">
        <w:rPr>
          <w:b/>
          <w:i/>
          <w:sz w:val="20"/>
          <w:szCs w:val="20"/>
        </w:rPr>
        <w:t>(GR. 13-3-1-h)</w:t>
      </w:r>
    </w:p>
    <w:p w:rsidR="00630D9A" w:rsidRPr="00F463FB" w:rsidRDefault="00630D9A">
      <w:pPr>
        <w:widowControl w:val="0"/>
        <w:tabs>
          <w:tab w:val="left" w:pos="567"/>
          <w:tab w:val="left" w:pos="1134"/>
          <w:tab w:val="left" w:pos="1701"/>
          <w:tab w:val="left" w:pos="2268"/>
          <w:tab w:val="left" w:pos="2835"/>
        </w:tabs>
        <w:spacing w:line="240" w:lineRule="auto"/>
        <w:rPr>
          <w:b/>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left="720"/>
        <w:rPr>
          <w:b/>
          <w:sz w:val="20"/>
          <w:szCs w:val="20"/>
        </w:rPr>
      </w:pPr>
      <w:r w:rsidRPr="00F463FB">
        <w:rPr>
          <w:b/>
          <w:sz w:val="20"/>
          <w:szCs w:val="20"/>
        </w:rPr>
        <w:t>Versie A.</w:t>
      </w:r>
    </w:p>
    <w:p w:rsidR="00630D9A" w:rsidRPr="00F463FB" w:rsidRDefault="002F2F17">
      <w:pPr>
        <w:widowControl w:val="0"/>
        <w:tabs>
          <w:tab w:val="left" w:pos="567"/>
          <w:tab w:val="left" w:pos="1134"/>
          <w:tab w:val="left" w:pos="1701"/>
          <w:tab w:val="left" w:pos="2268"/>
          <w:tab w:val="left" w:pos="2835"/>
        </w:tabs>
        <w:spacing w:line="240" w:lineRule="auto"/>
        <w:ind w:left="720"/>
        <w:rPr>
          <w:sz w:val="20"/>
          <w:szCs w:val="20"/>
        </w:rPr>
      </w:pPr>
      <w:r w:rsidRPr="00F463FB">
        <w:rPr>
          <w:sz w:val="20"/>
          <w:szCs w:val="20"/>
        </w:rPr>
        <w:t>5.1. Besluiten worden steeds na gemeenschappelijk overleg en zo mogelijk met eenparige stemmen genomen.</w:t>
      </w:r>
    </w:p>
    <w:p w:rsidR="00630D9A" w:rsidRPr="00F463FB" w:rsidRDefault="002F2F17">
      <w:pPr>
        <w:widowControl w:val="0"/>
        <w:tabs>
          <w:tab w:val="left" w:pos="567"/>
          <w:tab w:val="left" w:pos="1134"/>
          <w:tab w:val="left" w:pos="1701"/>
          <w:tab w:val="left" w:pos="2268"/>
          <w:tab w:val="left" w:pos="2835"/>
        </w:tabs>
        <w:spacing w:line="240" w:lineRule="auto"/>
        <w:ind w:left="720"/>
        <w:rPr>
          <w:sz w:val="20"/>
          <w:szCs w:val="20"/>
        </w:rPr>
      </w:pPr>
      <w:r w:rsidRPr="00F463FB">
        <w:rPr>
          <w:sz w:val="20"/>
          <w:szCs w:val="20"/>
        </w:rPr>
        <w:t>Blijkt eenparigheid niet bereikbaar, dan wordt besloten met meerderheid van de uitgebrachte stemmen, waarbij blanco stemmen niet meetellen.</w:t>
      </w:r>
    </w:p>
    <w:p w:rsidR="00630D9A" w:rsidRPr="00F463FB" w:rsidRDefault="002F2F17">
      <w:pPr>
        <w:widowControl w:val="0"/>
        <w:tabs>
          <w:tab w:val="left" w:pos="567"/>
          <w:tab w:val="left" w:pos="1134"/>
          <w:tab w:val="left" w:pos="1701"/>
          <w:tab w:val="left" w:pos="2268"/>
          <w:tab w:val="left" w:pos="2835"/>
        </w:tabs>
        <w:spacing w:line="240" w:lineRule="auto"/>
        <w:ind w:left="720"/>
        <w:rPr>
          <w:sz w:val="20"/>
          <w:szCs w:val="20"/>
        </w:rPr>
      </w:pPr>
      <w:r w:rsidRPr="00F463FB">
        <w:rPr>
          <w:sz w:val="20"/>
          <w:szCs w:val="20"/>
        </w:rPr>
        <w:t>5.2. Stemming over zaken geschiedt mondeling tenzij om schriftelijke stemming wordt gevraagd. Staken de stemmen, dan vindt herstemming plaats. Staken de stemmen weer, dan is het voorstel verworpen.</w:t>
      </w:r>
    </w:p>
    <w:p w:rsidR="00630D9A" w:rsidRPr="00F463FB" w:rsidRDefault="002F2F17">
      <w:pPr>
        <w:widowControl w:val="0"/>
        <w:tabs>
          <w:tab w:val="left" w:pos="567"/>
          <w:tab w:val="left" w:pos="1134"/>
          <w:tab w:val="left" w:pos="1701"/>
          <w:tab w:val="left" w:pos="2268"/>
          <w:tab w:val="left" w:pos="2835"/>
        </w:tabs>
        <w:spacing w:line="240" w:lineRule="auto"/>
        <w:ind w:left="720"/>
        <w:rPr>
          <w:sz w:val="20"/>
          <w:szCs w:val="20"/>
        </w:rPr>
      </w:pPr>
      <w:r w:rsidRPr="00F463FB">
        <w:rPr>
          <w:sz w:val="20"/>
          <w:szCs w:val="20"/>
        </w:rPr>
        <w:t>5.3. Stemming over personen geschiedt schriftelijk.</w:t>
      </w:r>
    </w:p>
    <w:p w:rsidR="00630D9A" w:rsidRPr="00F463FB" w:rsidRDefault="002F2F17">
      <w:pPr>
        <w:widowControl w:val="0"/>
        <w:tabs>
          <w:tab w:val="left" w:pos="567"/>
          <w:tab w:val="left" w:pos="1134"/>
          <w:tab w:val="left" w:pos="1701"/>
          <w:tab w:val="left" w:pos="2268"/>
          <w:tab w:val="left" w:pos="2835"/>
        </w:tabs>
        <w:spacing w:line="240" w:lineRule="auto"/>
        <w:ind w:left="720"/>
        <w:rPr>
          <w:sz w:val="20"/>
          <w:szCs w:val="20"/>
        </w:rPr>
      </w:pPr>
      <w:r w:rsidRPr="00F463FB">
        <w:rPr>
          <w:sz w:val="20"/>
          <w:szCs w:val="20"/>
        </w:rPr>
        <w:t>Wanneer er niet meer kandidaten zijn dan er verkozen moeten worden, kan mondeling worden gestemd als niemand van de aanwezige leden tegen mondelinge stemming bezwaar maakt.</w:t>
      </w:r>
    </w:p>
    <w:p w:rsidR="00630D9A" w:rsidRPr="00F463FB" w:rsidRDefault="002F2F17">
      <w:pPr>
        <w:widowControl w:val="0"/>
        <w:tabs>
          <w:tab w:val="left" w:pos="567"/>
          <w:tab w:val="left" w:pos="1134"/>
          <w:tab w:val="left" w:pos="1701"/>
          <w:tab w:val="left" w:pos="2268"/>
          <w:tab w:val="left" w:pos="2835"/>
        </w:tabs>
        <w:spacing w:line="240" w:lineRule="auto"/>
        <w:ind w:left="720"/>
        <w:rPr>
          <w:sz w:val="20"/>
          <w:szCs w:val="20"/>
        </w:rPr>
      </w:pPr>
      <w:r w:rsidRPr="00F463FB">
        <w:rPr>
          <w:sz w:val="20"/>
          <w:szCs w:val="20"/>
        </w:rPr>
        <w:t>Indien één kandidaat wordt voorgesteld en de stemmen staken, vindt herstemming plaats. Staken de stemmen weer, dan is de kandidaat niet verkozen.</w:t>
      </w:r>
    </w:p>
    <w:p w:rsidR="00630D9A" w:rsidRPr="00F463FB" w:rsidRDefault="002F2F17">
      <w:pPr>
        <w:widowControl w:val="0"/>
        <w:tabs>
          <w:tab w:val="left" w:pos="567"/>
          <w:tab w:val="left" w:pos="1134"/>
          <w:tab w:val="left" w:pos="1701"/>
          <w:tab w:val="left" w:pos="2268"/>
          <w:tab w:val="left" w:pos="2835"/>
        </w:tabs>
        <w:spacing w:line="240" w:lineRule="auto"/>
        <w:ind w:left="720"/>
        <w:rPr>
          <w:sz w:val="20"/>
          <w:szCs w:val="20"/>
        </w:rPr>
      </w:pPr>
      <w:r w:rsidRPr="00F463FB">
        <w:rPr>
          <w:sz w:val="20"/>
          <w:szCs w:val="20"/>
        </w:rPr>
        <w:t>Indien er meer kandidaten zijn dan er verkozen moeten worden, zijn van hen verkozen diegenen op wie de meeste stemmen zijn uitgebracht en die de meerderheid van de uitgebrachte stemmen hebben behaald, tot het aantal vacatures dat vervuld moet worden.</w:t>
      </w:r>
    </w:p>
    <w:p w:rsidR="00630D9A" w:rsidRPr="00F463FB" w:rsidRDefault="002F2F17">
      <w:pPr>
        <w:widowControl w:val="0"/>
        <w:tabs>
          <w:tab w:val="left" w:pos="567"/>
          <w:tab w:val="left" w:pos="1134"/>
          <w:tab w:val="left" w:pos="1701"/>
          <w:tab w:val="left" w:pos="2268"/>
          <w:tab w:val="left" w:pos="2835"/>
        </w:tabs>
        <w:spacing w:line="240" w:lineRule="auto"/>
        <w:ind w:left="720"/>
        <w:rPr>
          <w:sz w:val="20"/>
          <w:szCs w:val="20"/>
        </w:rPr>
      </w:pPr>
      <w:r w:rsidRPr="00F463FB">
        <w:rPr>
          <w:sz w:val="20"/>
          <w:szCs w:val="20"/>
        </w:rPr>
        <w:t>Indien voor een vacature geen van de kandidaten een meerderheid heeft behaald, vindt een herstemming plaats tussen de twee kandidaten die de meeste stemmen behaalden.</w:t>
      </w:r>
    </w:p>
    <w:p w:rsidR="00630D9A" w:rsidRPr="00F463FB" w:rsidRDefault="002F2F17">
      <w:pPr>
        <w:widowControl w:val="0"/>
        <w:tabs>
          <w:tab w:val="left" w:pos="567"/>
          <w:tab w:val="left" w:pos="1134"/>
          <w:tab w:val="left" w:pos="1701"/>
          <w:tab w:val="left" w:pos="2268"/>
          <w:tab w:val="left" w:pos="2835"/>
        </w:tabs>
        <w:spacing w:line="240" w:lineRule="auto"/>
        <w:ind w:left="720"/>
        <w:rPr>
          <w:sz w:val="20"/>
          <w:szCs w:val="20"/>
        </w:rPr>
      </w:pPr>
      <w:r w:rsidRPr="00F463FB">
        <w:rPr>
          <w:sz w:val="20"/>
          <w:szCs w:val="20"/>
        </w:rPr>
        <w:t>Staken de stemmen, dan vindt herstemming plaats. Staken de stemmen weer, dan beslist het lot.</w:t>
      </w:r>
    </w:p>
    <w:p w:rsidR="00630D9A" w:rsidRPr="00F463FB" w:rsidRDefault="002F2F17">
      <w:pPr>
        <w:widowControl w:val="0"/>
        <w:tabs>
          <w:tab w:val="left" w:pos="567"/>
          <w:tab w:val="left" w:pos="1134"/>
          <w:tab w:val="left" w:pos="1701"/>
          <w:tab w:val="left" w:pos="2268"/>
          <w:tab w:val="left" w:pos="2835"/>
        </w:tabs>
        <w:spacing w:line="240" w:lineRule="auto"/>
        <w:ind w:left="720" w:right="100"/>
        <w:rPr>
          <w:i/>
          <w:sz w:val="20"/>
          <w:szCs w:val="20"/>
        </w:rPr>
      </w:pPr>
      <w:r w:rsidRPr="00F463FB">
        <w:rPr>
          <w:sz w:val="20"/>
          <w:szCs w:val="20"/>
        </w:rPr>
        <w:t xml:space="preserve">5.4. Geen besluiten kunnen worden genomen indien niet ten minste de helft van het aantal leden van het bestuur ter vergadering aanwezig is, tenzij in de statuten ten aanzien van het quorum de aanwezigheid van een groter aantal bestuursleden is vereist. </w:t>
      </w:r>
      <w:r w:rsidRPr="00F463FB">
        <w:rPr>
          <w:i/>
          <w:sz w:val="20"/>
          <w:szCs w:val="20"/>
        </w:rPr>
        <w:t>(GR. 13-3-1-g)</w:t>
      </w:r>
    </w:p>
    <w:p w:rsidR="00630D9A" w:rsidRPr="00F463FB" w:rsidRDefault="002F2F17">
      <w:pPr>
        <w:widowControl w:val="0"/>
        <w:tabs>
          <w:tab w:val="left" w:pos="567"/>
          <w:tab w:val="left" w:pos="1134"/>
          <w:tab w:val="left" w:pos="1701"/>
          <w:tab w:val="left" w:pos="2268"/>
          <w:tab w:val="left" w:pos="2835"/>
        </w:tabs>
        <w:spacing w:line="240" w:lineRule="auto"/>
        <w:ind w:left="720"/>
        <w:rPr>
          <w:sz w:val="20"/>
          <w:szCs w:val="20"/>
        </w:rPr>
      </w:pPr>
      <w:r w:rsidRPr="00F463FB">
        <w:rPr>
          <w:sz w:val="20"/>
          <w:szCs w:val="20"/>
        </w:rPr>
        <w:t>Wanneer in een vergadering het quorum niet aanwezig is, kan ten aanzien van een op die vergadering ingediend voorstel een besluit worden genomen op een volgende vergadering die ten minste twee weken later wordt gehouden, ook wanneer dan het quorum niet aanwezig is.</w:t>
      </w:r>
    </w:p>
    <w:p w:rsidR="00630D9A" w:rsidRPr="00F463FB" w:rsidRDefault="002F2F17">
      <w:pPr>
        <w:widowControl w:val="0"/>
        <w:tabs>
          <w:tab w:val="left" w:pos="567"/>
          <w:tab w:val="left" w:pos="1134"/>
          <w:tab w:val="left" w:pos="1701"/>
          <w:tab w:val="left" w:pos="2268"/>
          <w:tab w:val="left" w:pos="2835"/>
        </w:tabs>
        <w:spacing w:line="240" w:lineRule="auto"/>
        <w:rPr>
          <w:sz w:val="20"/>
          <w:szCs w:val="20"/>
        </w:rPr>
      </w:pPr>
      <w:r w:rsidRPr="00F463FB">
        <w:rPr>
          <w:sz w:val="20"/>
          <w:szCs w:val="20"/>
        </w:rPr>
        <w:br/>
      </w:r>
    </w:p>
    <w:p w:rsidR="00630D9A" w:rsidRPr="00F463FB" w:rsidRDefault="002F2F17">
      <w:pPr>
        <w:widowControl w:val="0"/>
        <w:tabs>
          <w:tab w:val="left" w:pos="567"/>
          <w:tab w:val="left" w:pos="1134"/>
          <w:tab w:val="left" w:pos="1701"/>
          <w:tab w:val="left" w:pos="2268"/>
          <w:tab w:val="left" w:pos="2835"/>
        </w:tabs>
        <w:spacing w:line="240" w:lineRule="auto"/>
        <w:ind w:left="700" w:right="100"/>
        <w:rPr>
          <w:b/>
          <w:sz w:val="20"/>
          <w:szCs w:val="20"/>
        </w:rPr>
      </w:pPr>
      <w:r w:rsidRPr="00F463FB">
        <w:rPr>
          <w:b/>
          <w:sz w:val="20"/>
          <w:szCs w:val="20"/>
        </w:rPr>
        <w:t>Versie B.</w:t>
      </w:r>
    </w:p>
    <w:p w:rsidR="00630D9A" w:rsidRPr="00F463FB" w:rsidRDefault="002F2F17">
      <w:pPr>
        <w:widowControl w:val="0"/>
        <w:tabs>
          <w:tab w:val="left" w:pos="567"/>
          <w:tab w:val="left" w:pos="1134"/>
          <w:tab w:val="left" w:pos="1701"/>
          <w:tab w:val="left" w:pos="2268"/>
          <w:tab w:val="left" w:pos="2835"/>
        </w:tabs>
        <w:spacing w:line="240" w:lineRule="auto"/>
        <w:ind w:left="700" w:right="100"/>
        <w:rPr>
          <w:i/>
          <w:sz w:val="20"/>
          <w:szCs w:val="20"/>
        </w:rPr>
      </w:pPr>
      <w:r w:rsidRPr="00F463FB">
        <w:rPr>
          <w:sz w:val="20"/>
          <w:szCs w:val="20"/>
        </w:rPr>
        <w:t>5.1. Besluiten kunnen worden genomen als tenminste</w:t>
      </w:r>
      <w:proofErr w:type="gramStart"/>
      <w:r w:rsidRPr="00F463FB">
        <w:rPr>
          <w:sz w:val="20"/>
          <w:szCs w:val="20"/>
        </w:rPr>
        <w:t xml:space="preserve"> ..</w:t>
      </w:r>
      <w:proofErr w:type="gramEnd"/>
      <w:r w:rsidRPr="00F463FB">
        <w:rPr>
          <w:sz w:val="20"/>
          <w:szCs w:val="20"/>
        </w:rPr>
        <w:t xml:space="preserve"> (</w:t>
      </w:r>
      <w:proofErr w:type="gramStart"/>
      <w:r w:rsidRPr="00F463FB">
        <w:rPr>
          <w:sz w:val="20"/>
          <w:szCs w:val="20"/>
        </w:rPr>
        <w:t>de</w:t>
      </w:r>
      <w:proofErr w:type="gramEnd"/>
      <w:r w:rsidRPr="00F463FB">
        <w:rPr>
          <w:sz w:val="20"/>
          <w:szCs w:val="20"/>
        </w:rPr>
        <w:t xml:space="preserve"> helft plus één) bestuurders </w:t>
      </w:r>
      <w:r w:rsidRPr="00F463FB">
        <w:rPr>
          <w:sz w:val="20"/>
          <w:szCs w:val="20"/>
        </w:rPr>
        <w:lastRenderedPageBreak/>
        <w:t xml:space="preserve">aanwezig is, tenzij in de statuten ten aanzien van het quorum de aanwezigheid van een groter aantal bestuursleden is vereist. </w:t>
      </w:r>
      <w:r w:rsidRPr="00F463FB">
        <w:rPr>
          <w:i/>
          <w:sz w:val="20"/>
          <w:szCs w:val="20"/>
        </w:rPr>
        <w:t>(GR. 13-3-1-g)</w:t>
      </w:r>
    </w:p>
    <w:p w:rsidR="00630D9A" w:rsidRPr="00F463FB" w:rsidRDefault="002F2F17">
      <w:pPr>
        <w:widowControl w:val="0"/>
        <w:tabs>
          <w:tab w:val="left" w:pos="567"/>
          <w:tab w:val="left" w:pos="1134"/>
          <w:tab w:val="left" w:pos="1701"/>
          <w:tab w:val="left" w:pos="2268"/>
          <w:tab w:val="left" w:pos="2835"/>
        </w:tabs>
        <w:spacing w:line="240" w:lineRule="auto"/>
        <w:ind w:left="700" w:right="100"/>
        <w:rPr>
          <w:sz w:val="20"/>
          <w:szCs w:val="20"/>
        </w:rPr>
      </w:pPr>
      <w:r w:rsidRPr="00F463FB">
        <w:rPr>
          <w:sz w:val="20"/>
          <w:szCs w:val="20"/>
        </w:rPr>
        <w:t>5.2. De voorzitter van de vergadering bepaalt de wijze waarop stemmingen in de vergadering worden gehouden.</w:t>
      </w:r>
    </w:p>
    <w:p w:rsidR="00630D9A" w:rsidRPr="00F463FB" w:rsidRDefault="002F2F17">
      <w:pPr>
        <w:widowControl w:val="0"/>
        <w:tabs>
          <w:tab w:val="left" w:pos="567"/>
          <w:tab w:val="left" w:pos="1134"/>
          <w:tab w:val="left" w:pos="1701"/>
          <w:tab w:val="left" w:pos="2268"/>
          <w:tab w:val="left" w:pos="2835"/>
        </w:tabs>
        <w:spacing w:line="240" w:lineRule="auto"/>
        <w:ind w:left="700" w:right="100"/>
        <w:rPr>
          <w:sz w:val="20"/>
          <w:szCs w:val="20"/>
        </w:rPr>
      </w:pPr>
      <w:r w:rsidRPr="00F463FB">
        <w:rPr>
          <w:sz w:val="20"/>
          <w:szCs w:val="20"/>
        </w:rPr>
        <w:t>5.3. Voor zover in de statuten geen grotere meerderheid is voorgeschreven, worden alle besluiten van het bestuur genomen met gewone meerderheid van stemmen. Bij staking van de stemmen is het voorstel verworpen.</w:t>
      </w:r>
    </w:p>
    <w:p w:rsidR="00630D9A" w:rsidRPr="00F463FB" w:rsidRDefault="002F2F17">
      <w:pPr>
        <w:widowControl w:val="0"/>
        <w:tabs>
          <w:tab w:val="left" w:pos="567"/>
          <w:tab w:val="left" w:pos="1134"/>
          <w:tab w:val="left" w:pos="1701"/>
          <w:tab w:val="left" w:pos="2268"/>
          <w:tab w:val="left" w:pos="2835"/>
        </w:tabs>
        <w:spacing w:line="240" w:lineRule="auto"/>
        <w:ind w:left="700" w:right="100"/>
        <w:rPr>
          <w:sz w:val="20"/>
          <w:szCs w:val="20"/>
        </w:rPr>
      </w:pPr>
      <w:r w:rsidRPr="00F463FB">
        <w:rPr>
          <w:sz w:val="20"/>
          <w:szCs w:val="20"/>
        </w:rPr>
        <w:t>5.4. Het bestuur kan ook op andere wijze dan in een vergadering besluiten nemen, met uitzondering van besluiten over wijziging van de statuten of ontbinding van de stichting, mits alle bestuurders in de gelegenheid worden gesteld hun stem uit te brengen en geen van hen zich tegen deze wijze van besluitvorming verzet. Een besluit is dan genomen, indien een meerderheid van het aantal bestuurders zich schriftelijk voor het voorstel heeft verklaard. Van elk buiten de vergadering genomen besluit wordt mededeling gedaan in de eerstvolgende vergadering, die vervolgens in de notulen van die vergadering wordt vastgelegd.</w:t>
      </w:r>
    </w:p>
    <w:p w:rsidR="00630D9A" w:rsidRPr="00F463FB" w:rsidRDefault="00630D9A">
      <w:pPr>
        <w:widowControl w:val="0"/>
        <w:tabs>
          <w:tab w:val="left" w:pos="567"/>
          <w:tab w:val="left" w:pos="1134"/>
          <w:tab w:val="left" w:pos="1701"/>
          <w:tab w:val="left" w:pos="2268"/>
          <w:tab w:val="left" w:pos="2835"/>
        </w:tabs>
        <w:spacing w:line="240" w:lineRule="auto"/>
        <w:ind w:right="100"/>
        <w:rPr>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right="100"/>
        <w:rPr>
          <w:b/>
          <w:sz w:val="20"/>
          <w:szCs w:val="20"/>
        </w:rPr>
      </w:pPr>
      <w:r w:rsidRPr="00F463FB">
        <w:rPr>
          <w:b/>
          <w:sz w:val="20"/>
          <w:szCs w:val="20"/>
        </w:rPr>
        <w:t>Artikel 6 werkwijze</w:t>
      </w:r>
    </w:p>
    <w:p w:rsidR="00630D9A" w:rsidRPr="00F463FB" w:rsidRDefault="00630D9A">
      <w:pPr>
        <w:widowControl w:val="0"/>
        <w:tabs>
          <w:tab w:val="left" w:pos="567"/>
          <w:tab w:val="left" w:pos="1134"/>
          <w:tab w:val="left" w:pos="1701"/>
          <w:tab w:val="left" w:pos="2268"/>
          <w:tab w:val="left" w:pos="2835"/>
        </w:tabs>
        <w:spacing w:line="240" w:lineRule="auto"/>
        <w:ind w:right="100"/>
        <w:rPr>
          <w:b/>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6.1. Het bestuur vergadert ten minste … maal per jaar, op een door de voorzitter bepaalde tijd en plaats.</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Vergaderingen van het bestuur worden voorts gehouden,</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proofErr w:type="gramStart"/>
      <w:r w:rsidRPr="00F463FB">
        <w:rPr>
          <w:sz w:val="20"/>
          <w:szCs w:val="20"/>
        </w:rPr>
        <w:t>indien</w:t>
      </w:r>
      <w:proofErr w:type="gramEnd"/>
      <w:r w:rsidRPr="00F463FB">
        <w:rPr>
          <w:sz w:val="20"/>
          <w:szCs w:val="20"/>
        </w:rPr>
        <w:t xml:space="preserve"> de voorzitter dit nodig acht alsook indien twee andere leden van het bestuur daartoe bij de voorzitter een verzoek indienen, aan welk verzoek binnen twee weken na ontvangst daarvan gevolg moet worden gegeven.</w:t>
      </w:r>
      <w:r w:rsidRPr="00F463FB">
        <w:rPr>
          <w:sz w:val="20"/>
          <w:szCs w:val="20"/>
        </w:rPr>
        <w:br/>
        <w:t>Wordt aan dit verzoek geen gevolg gegeven, dan zijn de bestuursleden die het verzoek hebben gedaan, bevoegd het bestuur bijeen te roepen.</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De bijeenroeping van de vergaderingen van het bestuur geschiedt -door de in het vorige lid bedoelde personen, dan wel namens deze door de secretaris- schriftelijk op een termijn van tenminste zeven dagen, onder opgave van de te behandelen onderwerpen.</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6.2. Toegang tot de vergadering van het bestuur hebben de bestuurders en degenen die daartoe door het bestuur zijn uitgenodigd.</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6.3. Een bestuurder kan zich op grond van een schriftelijke verklaring door een andere bestuurder ter vergadering laten vertegenwoordigen. Een bestuurder kan slechts één mede-bestuurder ter vergadering vertegenwoordigen.</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6.4. De voorzitter, en bij diens afwezigheid de vice-voorzitter, leidt de vergaderingen van het bestuur.</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6.5. Van het verhandelde in de vergaderingen van het bestuur worden notulen gehouden door de secretaris of door de daartoe door de voorzitter van de vergadering aangewezen persoon. De notulen worden vastgesteld in dezelfde of de eerstvolgende vergadering.</w:t>
      </w:r>
    </w:p>
    <w:p w:rsidR="00630D9A" w:rsidRPr="00F463FB" w:rsidRDefault="00630D9A">
      <w:pPr>
        <w:widowControl w:val="0"/>
        <w:tabs>
          <w:tab w:val="left" w:pos="567"/>
          <w:tab w:val="left" w:pos="1134"/>
          <w:tab w:val="left" w:pos="1701"/>
          <w:tab w:val="left" w:pos="2268"/>
          <w:tab w:val="left" w:pos="2835"/>
        </w:tabs>
        <w:spacing w:line="240" w:lineRule="auto"/>
        <w:ind w:right="100"/>
        <w:rPr>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BESTUUR (vertegenwoordiging)</w:t>
      </w:r>
    </w:p>
    <w:p w:rsidR="00630D9A" w:rsidRPr="00F463FB" w:rsidRDefault="00630D9A">
      <w:pPr>
        <w:widowControl w:val="0"/>
        <w:tabs>
          <w:tab w:val="left" w:pos="567"/>
          <w:tab w:val="left" w:pos="1134"/>
          <w:tab w:val="left" w:pos="1701"/>
          <w:tab w:val="left" w:pos="2268"/>
          <w:tab w:val="left" w:pos="2835"/>
        </w:tabs>
        <w:spacing w:line="240" w:lineRule="auto"/>
        <w:ind w:right="100"/>
        <w:rPr>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right="100"/>
        <w:rPr>
          <w:b/>
          <w:sz w:val="20"/>
          <w:szCs w:val="20"/>
        </w:rPr>
      </w:pPr>
      <w:r w:rsidRPr="00F463FB">
        <w:rPr>
          <w:b/>
          <w:sz w:val="20"/>
          <w:szCs w:val="20"/>
        </w:rPr>
        <w:t>Artikel 7.</w:t>
      </w:r>
      <w:r w:rsidRPr="00F463FB">
        <w:rPr>
          <w:b/>
          <w:sz w:val="20"/>
          <w:szCs w:val="20"/>
        </w:rPr>
        <w:tab/>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7.1. Het bestuur vertegenwoordigt de stichting in en buiten rechte.</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 xml:space="preserve">Daarnaast kan de stichting vertegenwoordigd worden door voorzitter en secretaris, dan wel voorzitter en penningmeester of door hun plaatsvervangers </w:t>
      </w:r>
      <w:r w:rsidRPr="00F463FB">
        <w:rPr>
          <w:i/>
          <w:sz w:val="20"/>
          <w:szCs w:val="20"/>
        </w:rPr>
        <w:t>(GR. 13-3-1-f)</w:t>
      </w:r>
      <w:r w:rsidRPr="00F463FB">
        <w:rPr>
          <w:sz w:val="20"/>
          <w:szCs w:val="20"/>
        </w:rPr>
        <w:t>.</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7.2. De stichting wordt tegenover derden gebonden door de handtekening van de personen die krachtens het vorige lid bevoegd zijn de stichting te vertegenwoordigen.</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7.3. Het bestuur kan besluiten tot de verlening van volmacht aan één of meer bestuurders, alsook aan derden, om de stichting binnen de grenzen van de volmacht te vertegenwoordigen.</w:t>
      </w:r>
    </w:p>
    <w:p w:rsidR="00630D9A" w:rsidRPr="00F463FB" w:rsidRDefault="00630D9A">
      <w:pPr>
        <w:widowControl w:val="0"/>
        <w:tabs>
          <w:tab w:val="left" w:pos="567"/>
          <w:tab w:val="left" w:pos="1134"/>
          <w:tab w:val="left" w:pos="1701"/>
          <w:tab w:val="left" w:pos="2268"/>
          <w:tab w:val="left" w:pos="2835"/>
        </w:tabs>
        <w:spacing w:line="240" w:lineRule="auto"/>
        <w:ind w:right="100"/>
        <w:rPr>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BOEKJAAR, BEGROTING EN JAARREKENING.</w:t>
      </w:r>
    </w:p>
    <w:p w:rsidR="00630D9A" w:rsidRPr="00F463FB" w:rsidRDefault="00630D9A">
      <w:pPr>
        <w:widowControl w:val="0"/>
        <w:tabs>
          <w:tab w:val="left" w:pos="567"/>
          <w:tab w:val="left" w:pos="1134"/>
          <w:tab w:val="left" w:pos="1701"/>
          <w:tab w:val="left" w:pos="2268"/>
          <w:tab w:val="left" w:pos="2835"/>
        </w:tabs>
        <w:spacing w:line="240" w:lineRule="auto"/>
        <w:ind w:right="100"/>
        <w:rPr>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right="100"/>
        <w:rPr>
          <w:i/>
          <w:sz w:val="20"/>
          <w:szCs w:val="20"/>
        </w:rPr>
      </w:pPr>
      <w:r w:rsidRPr="00F463FB">
        <w:rPr>
          <w:b/>
          <w:sz w:val="20"/>
          <w:szCs w:val="20"/>
        </w:rPr>
        <w:t>Artikel 8. (GR. 13-3-1-i)</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8.1. Het boekjaar van de stichting valt samen met het kalenderjaar.</w:t>
      </w:r>
      <w:r w:rsidRPr="00F463FB">
        <w:rPr>
          <w:sz w:val="20"/>
          <w:szCs w:val="20"/>
        </w:rPr>
        <w:tab/>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8.2. Elk jaar stelt het bestuur een begroting vast voor het eerstvolgende boekjaar en zendt deze vóór 1 oktober van het lopende jaar ter goedkeuring aan het college van kerkrentmeesters van de gemeente.</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8.3. Elk jaar stelt het bestuur een jaarrekening over het aflopen jaar vast en legt deze vóór 1 mei ter goedkeuring voor aan het college van kerkrentmeesters van de gemeente.</w:t>
      </w:r>
    </w:p>
    <w:p w:rsidR="00630D9A" w:rsidRPr="00F463FB" w:rsidRDefault="00630D9A">
      <w:pPr>
        <w:widowControl w:val="0"/>
        <w:tabs>
          <w:tab w:val="left" w:pos="567"/>
          <w:tab w:val="left" w:pos="1134"/>
          <w:tab w:val="left" w:pos="1701"/>
          <w:tab w:val="left" w:pos="2268"/>
          <w:tab w:val="left" w:pos="2835"/>
        </w:tabs>
        <w:spacing w:line="240" w:lineRule="auto"/>
        <w:rPr>
          <w:sz w:val="20"/>
          <w:szCs w:val="20"/>
        </w:rPr>
      </w:pPr>
    </w:p>
    <w:p w:rsidR="00630D9A" w:rsidRPr="00F463FB" w:rsidRDefault="002F2F17">
      <w:pPr>
        <w:widowControl w:val="0"/>
        <w:tabs>
          <w:tab w:val="left" w:pos="567"/>
          <w:tab w:val="left" w:pos="1134"/>
          <w:tab w:val="left" w:pos="1701"/>
          <w:tab w:val="left" w:pos="2268"/>
          <w:tab w:val="left" w:pos="2835"/>
        </w:tabs>
        <w:spacing w:line="240" w:lineRule="auto"/>
        <w:rPr>
          <w:sz w:val="20"/>
          <w:szCs w:val="20"/>
        </w:rPr>
      </w:pPr>
      <w:r w:rsidRPr="00F463FB">
        <w:rPr>
          <w:sz w:val="20"/>
          <w:szCs w:val="20"/>
        </w:rPr>
        <w:t xml:space="preserve">BETROKKENHEID VAN HET CLASSICALE COLLEGE VOOR DE BEHANDELING VAN </w:t>
      </w:r>
      <w:r w:rsidRPr="00F463FB">
        <w:rPr>
          <w:sz w:val="20"/>
          <w:szCs w:val="20"/>
        </w:rPr>
        <w:lastRenderedPageBreak/>
        <w:t>BEHEERSZAKEN VAN DE PROTESTANTSE KERK IN NEDERLAND</w:t>
      </w:r>
    </w:p>
    <w:p w:rsidR="00630D9A" w:rsidRPr="00F463FB" w:rsidRDefault="00630D9A">
      <w:pPr>
        <w:widowControl w:val="0"/>
        <w:tabs>
          <w:tab w:val="left" w:pos="567"/>
          <w:tab w:val="left" w:pos="1134"/>
          <w:tab w:val="left" w:pos="1701"/>
          <w:tab w:val="left" w:pos="2268"/>
          <w:tab w:val="left" w:pos="2835"/>
        </w:tabs>
        <w:spacing w:line="240" w:lineRule="auto"/>
        <w:rPr>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right="100"/>
        <w:rPr>
          <w:i/>
          <w:sz w:val="20"/>
          <w:szCs w:val="20"/>
        </w:rPr>
      </w:pPr>
      <w:r w:rsidRPr="00F463FB">
        <w:rPr>
          <w:b/>
          <w:sz w:val="20"/>
          <w:szCs w:val="20"/>
        </w:rPr>
        <w:t>Artikel 9 (GR. 13-3-1-j)</w:t>
      </w:r>
    </w:p>
    <w:p w:rsidR="00630D9A" w:rsidRPr="00F463FB" w:rsidRDefault="002F2F17">
      <w:pPr>
        <w:widowControl w:val="0"/>
        <w:tabs>
          <w:tab w:val="left" w:pos="567"/>
          <w:tab w:val="left" w:pos="1134"/>
          <w:tab w:val="left" w:pos="1701"/>
          <w:tab w:val="left" w:pos="2268"/>
          <w:tab w:val="left" w:pos="2835"/>
        </w:tabs>
        <w:spacing w:line="240" w:lineRule="auto"/>
        <w:rPr>
          <w:sz w:val="20"/>
          <w:szCs w:val="20"/>
        </w:rPr>
      </w:pPr>
      <w:r w:rsidRPr="00F463FB">
        <w:rPr>
          <w:sz w:val="20"/>
          <w:szCs w:val="20"/>
        </w:rPr>
        <w:t>9.1. Het bestuur legt elk jaar</w:t>
      </w:r>
    </w:p>
    <w:p w:rsidR="00630D9A" w:rsidRPr="00F463FB" w:rsidRDefault="002F2F17">
      <w:pPr>
        <w:widowControl w:val="0"/>
        <w:tabs>
          <w:tab w:val="left" w:pos="567"/>
          <w:tab w:val="left" w:pos="1134"/>
          <w:tab w:val="left" w:pos="1701"/>
          <w:tab w:val="left" w:pos="2268"/>
          <w:tab w:val="left" w:pos="2835"/>
        </w:tabs>
        <w:spacing w:line="240" w:lineRule="auto"/>
        <w:rPr>
          <w:sz w:val="20"/>
          <w:szCs w:val="20"/>
        </w:rPr>
      </w:pPr>
      <w:proofErr w:type="gramStart"/>
      <w:r w:rsidRPr="00F463FB">
        <w:rPr>
          <w:sz w:val="20"/>
          <w:szCs w:val="20"/>
        </w:rPr>
        <w:t>vóór</w:t>
      </w:r>
      <w:proofErr w:type="gramEnd"/>
      <w:r w:rsidRPr="00F463FB">
        <w:rPr>
          <w:sz w:val="20"/>
          <w:szCs w:val="20"/>
        </w:rPr>
        <w:t xml:space="preserve"> 15 december de begroting voor het komende kalenderjaar met – indien dit door het bestuur wordt opgesteld ter informatie bijgevoegd - het beleidsplan en</w:t>
      </w:r>
    </w:p>
    <w:p w:rsidR="00630D9A" w:rsidRPr="00F463FB" w:rsidRDefault="002F2F17">
      <w:pPr>
        <w:widowControl w:val="0"/>
        <w:tabs>
          <w:tab w:val="left" w:pos="567"/>
          <w:tab w:val="left" w:pos="1134"/>
          <w:tab w:val="left" w:pos="1701"/>
          <w:tab w:val="left" w:pos="2268"/>
          <w:tab w:val="left" w:pos="2835"/>
        </w:tabs>
        <w:spacing w:line="240" w:lineRule="auto"/>
        <w:rPr>
          <w:sz w:val="20"/>
          <w:szCs w:val="20"/>
        </w:rPr>
      </w:pPr>
      <w:proofErr w:type="gramStart"/>
      <w:r w:rsidRPr="00F463FB">
        <w:rPr>
          <w:sz w:val="20"/>
          <w:szCs w:val="20"/>
        </w:rPr>
        <w:t>vóór</w:t>
      </w:r>
      <w:proofErr w:type="gramEnd"/>
      <w:r w:rsidRPr="00F463FB">
        <w:rPr>
          <w:sz w:val="20"/>
          <w:szCs w:val="20"/>
        </w:rPr>
        <w:t xml:space="preserve"> 15 juni de jaarrekeningen over het laatstverlopen kalenderjaar met het rapport van de gehouden controle</w:t>
      </w:r>
    </w:p>
    <w:p w:rsidR="00630D9A" w:rsidRPr="00F463FB" w:rsidRDefault="002F2F17">
      <w:pPr>
        <w:widowControl w:val="0"/>
        <w:tabs>
          <w:tab w:val="left" w:pos="567"/>
          <w:tab w:val="left" w:pos="1134"/>
          <w:tab w:val="left" w:pos="1701"/>
          <w:tab w:val="left" w:pos="2268"/>
          <w:tab w:val="left" w:pos="2835"/>
        </w:tabs>
        <w:spacing w:line="240" w:lineRule="auto"/>
        <w:rPr>
          <w:sz w:val="20"/>
          <w:szCs w:val="20"/>
        </w:rPr>
      </w:pPr>
      <w:proofErr w:type="gramStart"/>
      <w:r w:rsidRPr="00F463FB">
        <w:rPr>
          <w:sz w:val="20"/>
          <w:szCs w:val="20"/>
        </w:rPr>
        <w:t>aan</w:t>
      </w:r>
      <w:proofErr w:type="gramEnd"/>
      <w:r w:rsidRPr="00F463FB">
        <w:rPr>
          <w:sz w:val="20"/>
          <w:szCs w:val="20"/>
        </w:rPr>
        <w:t xml:space="preserve"> het classicale college voor de behandeling van beheerszaken voor.</w:t>
      </w:r>
    </w:p>
    <w:p w:rsidR="00630D9A" w:rsidRPr="00F463FB" w:rsidRDefault="002F2F17">
      <w:pPr>
        <w:widowControl w:val="0"/>
        <w:tabs>
          <w:tab w:val="left" w:pos="567"/>
          <w:tab w:val="left" w:pos="1134"/>
          <w:tab w:val="left" w:pos="1701"/>
          <w:tab w:val="left" w:pos="2268"/>
          <w:tab w:val="left" w:pos="2835"/>
        </w:tabs>
        <w:spacing w:line="240" w:lineRule="auto"/>
        <w:rPr>
          <w:sz w:val="20"/>
          <w:szCs w:val="20"/>
        </w:rPr>
      </w:pPr>
      <w:r w:rsidRPr="00F463FB">
        <w:rPr>
          <w:sz w:val="20"/>
          <w:szCs w:val="20"/>
        </w:rPr>
        <w:t>9.2. Na ontvangst van de begrotingen en jaarrekeningen kan het classicale college voor de behandeling van beheerszaken met het bestuur in overleg treden over wijziging of aanvulling van een begroting of jaarrekening. Ten aanzien van de begrotingen deelt het regionale college binnen zes weken na ontvangst daarvan aan het bestuur mee of het college zulk overleg nodig vindt.</w:t>
      </w:r>
    </w:p>
    <w:p w:rsidR="00630D9A" w:rsidRPr="00F463FB" w:rsidRDefault="002F2F17">
      <w:pPr>
        <w:widowControl w:val="0"/>
        <w:tabs>
          <w:tab w:val="left" w:pos="567"/>
          <w:tab w:val="left" w:pos="1134"/>
          <w:tab w:val="left" w:pos="1701"/>
          <w:tab w:val="left" w:pos="2268"/>
          <w:tab w:val="left" w:pos="2835"/>
        </w:tabs>
        <w:spacing w:line="240" w:lineRule="auto"/>
        <w:rPr>
          <w:sz w:val="20"/>
          <w:szCs w:val="20"/>
        </w:rPr>
      </w:pPr>
      <w:r w:rsidRPr="00F463FB">
        <w:rPr>
          <w:sz w:val="20"/>
          <w:szCs w:val="20"/>
        </w:rPr>
        <w:t>9.3. Het bestuur is eerst na voorafgaande toestemming van het classicale college bevoegd tot:</w:t>
      </w:r>
    </w:p>
    <w:p w:rsidR="00630D9A" w:rsidRPr="00F463FB" w:rsidRDefault="002F2F17">
      <w:pPr>
        <w:widowControl w:val="0"/>
        <w:tabs>
          <w:tab w:val="left" w:pos="567"/>
          <w:tab w:val="left" w:pos="1134"/>
          <w:tab w:val="left" w:pos="1701"/>
          <w:tab w:val="left" w:pos="2268"/>
          <w:tab w:val="left" w:pos="2835"/>
        </w:tabs>
        <w:spacing w:line="240" w:lineRule="auto"/>
        <w:rPr>
          <w:sz w:val="20"/>
          <w:szCs w:val="20"/>
        </w:rPr>
      </w:pPr>
      <w:proofErr w:type="gramStart"/>
      <w:r w:rsidRPr="00F463FB">
        <w:rPr>
          <w:sz w:val="20"/>
          <w:szCs w:val="20"/>
        </w:rPr>
        <w:t>het</w:t>
      </w:r>
      <w:proofErr w:type="gramEnd"/>
      <w:r w:rsidRPr="00F463FB">
        <w:rPr>
          <w:sz w:val="20"/>
          <w:szCs w:val="20"/>
        </w:rPr>
        <w:t xml:space="preserve"> aangaan van rechtshandelingen betreffende het op ingrijpende wijze verbouwen, uitbreiden of restaureren, verkopen of op andere wijze vervreemden, bezwaren en afbreken van een kerkgebouw of een orgel van cultuurhistorische of architectonische waarde en het verkopen of op andere wijze vervreemden en bezwaren van voorwerpen van oudheidkundige, historische of kunstwaarde;</w:t>
      </w:r>
    </w:p>
    <w:p w:rsidR="00630D9A" w:rsidRPr="00F463FB" w:rsidRDefault="002F2F17">
      <w:pPr>
        <w:widowControl w:val="0"/>
        <w:tabs>
          <w:tab w:val="left" w:pos="567"/>
          <w:tab w:val="left" w:pos="1134"/>
          <w:tab w:val="left" w:pos="1701"/>
          <w:tab w:val="left" w:pos="2268"/>
          <w:tab w:val="left" w:pos="2835"/>
        </w:tabs>
        <w:spacing w:line="240" w:lineRule="auto"/>
        <w:rPr>
          <w:sz w:val="20"/>
          <w:szCs w:val="20"/>
        </w:rPr>
      </w:pPr>
      <w:proofErr w:type="gramStart"/>
      <w:r w:rsidRPr="00F463FB">
        <w:rPr>
          <w:sz w:val="20"/>
          <w:szCs w:val="20"/>
        </w:rPr>
        <w:t>het</w:t>
      </w:r>
      <w:proofErr w:type="gramEnd"/>
      <w:r w:rsidRPr="00F463FB">
        <w:rPr>
          <w:sz w:val="20"/>
          <w:szCs w:val="20"/>
        </w:rPr>
        <w:t xml:space="preserve"> aangaan van een overeenkomst met financiële gevolgen met een lid van het bestuur, een lid van de kerkenraad, het college van kerkrentmeesters of het college van diakenen alsmede personen die in dienst staan van de gemeente;</w:t>
      </w:r>
    </w:p>
    <w:p w:rsidR="00630D9A" w:rsidRPr="00F463FB" w:rsidRDefault="002F2F17">
      <w:pPr>
        <w:widowControl w:val="0"/>
        <w:tabs>
          <w:tab w:val="left" w:pos="567"/>
          <w:tab w:val="left" w:pos="1134"/>
          <w:tab w:val="left" w:pos="1701"/>
          <w:tab w:val="left" w:pos="2268"/>
          <w:tab w:val="left" w:pos="2835"/>
        </w:tabs>
        <w:spacing w:line="240" w:lineRule="auto"/>
        <w:rPr>
          <w:sz w:val="20"/>
          <w:szCs w:val="20"/>
        </w:rPr>
      </w:pPr>
      <w:proofErr w:type="gramStart"/>
      <w:r w:rsidRPr="00F463FB">
        <w:rPr>
          <w:sz w:val="20"/>
          <w:szCs w:val="20"/>
        </w:rPr>
        <w:t>het</w:t>
      </w:r>
      <w:proofErr w:type="gramEnd"/>
      <w:r w:rsidRPr="00F463FB">
        <w:rPr>
          <w:sz w:val="20"/>
          <w:szCs w:val="20"/>
        </w:rPr>
        <w:t xml:space="preserve"> verstrekken of aangaan van geldleningen en het stellen van persoonlijke zekerheid ten behoeve van derden voorzover daarin niet bij vastgestelde begroting is voorzien;</w:t>
      </w:r>
    </w:p>
    <w:p w:rsidR="00630D9A" w:rsidRPr="00F463FB" w:rsidRDefault="002F2F17">
      <w:pPr>
        <w:widowControl w:val="0"/>
        <w:tabs>
          <w:tab w:val="left" w:pos="567"/>
          <w:tab w:val="left" w:pos="1134"/>
          <w:tab w:val="left" w:pos="1701"/>
          <w:tab w:val="left" w:pos="2268"/>
          <w:tab w:val="left" w:pos="2835"/>
        </w:tabs>
        <w:spacing w:line="240" w:lineRule="auto"/>
        <w:rPr>
          <w:sz w:val="20"/>
          <w:szCs w:val="20"/>
        </w:rPr>
      </w:pPr>
      <w:proofErr w:type="gramStart"/>
      <w:r w:rsidRPr="00F463FB">
        <w:rPr>
          <w:sz w:val="20"/>
          <w:szCs w:val="20"/>
        </w:rPr>
        <w:t>het</w:t>
      </w:r>
      <w:proofErr w:type="gramEnd"/>
      <w:r w:rsidRPr="00F463FB">
        <w:rPr>
          <w:sz w:val="20"/>
          <w:szCs w:val="20"/>
        </w:rPr>
        <w:t xml:space="preserve"> aangaan van verplichtingen waarin niet bij vastgestelde begroting is voorzien;</w:t>
      </w:r>
    </w:p>
    <w:p w:rsidR="00630D9A" w:rsidRPr="00F463FB" w:rsidRDefault="002F2F17">
      <w:pPr>
        <w:widowControl w:val="0"/>
        <w:tabs>
          <w:tab w:val="left" w:pos="567"/>
          <w:tab w:val="left" w:pos="1134"/>
          <w:tab w:val="left" w:pos="1701"/>
          <w:tab w:val="left" w:pos="2268"/>
          <w:tab w:val="left" w:pos="2835"/>
        </w:tabs>
        <w:spacing w:line="240" w:lineRule="auto"/>
        <w:rPr>
          <w:sz w:val="20"/>
          <w:szCs w:val="20"/>
        </w:rPr>
      </w:pPr>
      <w:r w:rsidRPr="00F463FB">
        <w:rPr>
          <w:sz w:val="20"/>
          <w:szCs w:val="20"/>
        </w:rPr>
        <w:t>9.4. Erfenissen kunnen slechts worden aanvaard onder het voorrecht van boedelbeschrijving.</w:t>
      </w:r>
    </w:p>
    <w:p w:rsidR="00630D9A" w:rsidRPr="00F463FB" w:rsidRDefault="002F2F17">
      <w:pPr>
        <w:widowControl w:val="0"/>
        <w:tabs>
          <w:tab w:val="left" w:pos="567"/>
          <w:tab w:val="left" w:pos="1134"/>
          <w:tab w:val="left" w:pos="1701"/>
          <w:tab w:val="left" w:pos="2268"/>
          <w:tab w:val="left" w:pos="2835"/>
        </w:tabs>
        <w:spacing w:line="240" w:lineRule="auto"/>
        <w:rPr>
          <w:sz w:val="20"/>
          <w:szCs w:val="20"/>
        </w:rPr>
      </w:pPr>
      <w:r w:rsidRPr="00F463FB">
        <w:rPr>
          <w:sz w:val="20"/>
          <w:szCs w:val="20"/>
        </w:rPr>
        <w:t>9.5. In de gevallen dat voor het verrichten van een rechtshandeling geen toestemming vereist is van het classicale college, verstrekt het classicale college desgevraagd een verklaring dat het bestuur geen toestemming nodig heeft van het classicale college voor het verrichten van de betreffende rechtshandeling.</w:t>
      </w:r>
    </w:p>
    <w:p w:rsidR="00630D9A" w:rsidRPr="00F463FB" w:rsidRDefault="002F2F17">
      <w:pPr>
        <w:widowControl w:val="0"/>
        <w:tabs>
          <w:tab w:val="left" w:pos="567"/>
          <w:tab w:val="left" w:pos="1134"/>
          <w:tab w:val="left" w:pos="1701"/>
          <w:tab w:val="left" w:pos="2268"/>
          <w:tab w:val="left" w:pos="2835"/>
        </w:tabs>
        <w:spacing w:line="240" w:lineRule="auto"/>
        <w:rPr>
          <w:sz w:val="20"/>
          <w:szCs w:val="20"/>
        </w:rPr>
      </w:pPr>
      <w:r w:rsidRPr="00F463FB">
        <w:rPr>
          <w:sz w:val="20"/>
          <w:szCs w:val="20"/>
        </w:rPr>
        <w:t>9.6. Ten behoeve van een goede uitoefening van de taak van het classicale college verschaft het bestuur aan het college de inlichtingen en gegevens waar het om vraagt en stelt het bestuur het college op de hoogte van besluiten waaraan voor de gemeente financiële gevolgen verbonden zijn welke niet bij vastgestelde begroting zijn voorzien.</w:t>
      </w:r>
      <w:r w:rsidRPr="00F463FB">
        <w:rPr>
          <w:sz w:val="20"/>
          <w:szCs w:val="20"/>
        </w:rPr>
        <w:br/>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BENOEMING MEDEWERKERS</w:t>
      </w:r>
    </w:p>
    <w:p w:rsidR="00630D9A" w:rsidRPr="00F463FB" w:rsidRDefault="00630D9A">
      <w:pPr>
        <w:widowControl w:val="0"/>
        <w:tabs>
          <w:tab w:val="left" w:pos="567"/>
          <w:tab w:val="left" w:pos="1134"/>
          <w:tab w:val="left" w:pos="1701"/>
          <w:tab w:val="left" w:pos="2268"/>
          <w:tab w:val="left" w:pos="2835"/>
        </w:tabs>
        <w:spacing w:line="240" w:lineRule="auto"/>
        <w:ind w:right="100"/>
        <w:rPr>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right="100"/>
        <w:rPr>
          <w:i/>
          <w:sz w:val="20"/>
          <w:szCs w:val="20"/>
        </w:rPr>
      </w:pPr>
      <w:r w:rsidRPr="00F463FB">
        <w:rPr>
          <w:b/>
          <w:sz w:val="20"/>
          <w:szCs w:val="20"/>
        </w:rPr>
        <w:t>Artikel 10 (GR. 13-3-1-k)</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 xml:space="preserve">Medewerkers van de stichting die in belangrijke mate betrokken zijn bij het bepalen of ten uitvoer leggen van het beleid van de stichting worden benoemd door … de </w:t>
      </w:r>
      <w:proofErr w:type="gramStart"/>
      <w:r w:rsidRPr="00F463FB">
        <w:rPr>
          <w:sz w:val="20"/>
          <w:szCs w:val="20"/>
        </w:rPr>
        <w:t>kerkenraad /</w:t>
      </w:r>
      <w:proofErr w:type="gramEnd"/>
      <w:r w:rsidRPr="00F463FB">
        <w:rPr>
          <w:sz w:val="20"/>
          <w:szCs w:val="20"/>
        </w:rPr>
        <w:t xml:space="preserve"> het college van kerkrentmeesters van de gemeente .</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 xml:space="preserve">Dit overleg is niet nodig indien de </w:t>
      </w:r>
      <w:proofErr w:type="gramStart"/>
      <w:r w:rsidRPr="00F463FB">
        <w:rPr>
          <w:sz w:val="20"/>
          <w:szCs w:val="20"/>
        </w:rPr>
        <w:t>kerkenraad /</w:t>
      </w:r>
      <w:proofErr w:type="gramEnd"/>
      <w:r w:rsidRPr="00F463FB">
        <w:rPr>
          <w:sz w:val="20"/>
          <w:szCs w:val="20"/>
        </w:rPr>
        <w:t xml:space="preserve"> het college van kerkrentmeesters hiervan expliciet afziet.</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br/>
        <w:t>OVERDRACHT VAN TAKEN</w:t>
      </w:r>
    </w:p>
    <w:p w:rsidR="00630D9A" w:rsidRPr="00F463FB" w:rsidRDefault="002F2F17">
      <w:pPr>
        <w:widowControl w:val="0"/>
        <w:tabs>
          <w:tab w:val="left" w:pos="567"/>
          <w:tab w:val="left" w:pos="1134"/>
          <w:tab w:val="left" w:pos="1701"/>
          <w:tab w:val="left" w:pos="2268"/>
          <w:tab w:val="left" w:pos="2835"/>
        </w:tabs>
        <w:spacing w:line="240" w:lineRule="auto"/>
        <w:ind w:right="100"/>
        <w:rPr>
          <w:b/>
          <w:sz w:val="20"/>
          <w:szCs w:val="20"/>
        </w:rPr>
      </w:pPr>
      <w:r w:rsidRPr="00F463FB">
        <w:rPr>
          <w:sz w:val="20"/>
          <w:szCs w:val="20"/>
        </w:rPr>
        <w:br/>
      </w:r>
      <w:r w:rsidRPr="00F463FB">
        <w:rPr>
          <w:b/>
          <w:sz w:val="20"/>
          <w:szCs w:val="20"/>
        </w:rPr>
        <w:t>Artikel 11 (GR. 13-3-1-l)</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Overdracht van taken, bevoegdheden, rechten of verplichtingen door de stichting is slechts toegestaan, indien zulks geschiedt aan de gemeente zelf of aan een andere protestantse stichting en niet dan met voorafgaande instemming van het college van kerkrentmeesters en de kerkenraad van de gemeente alsmede van het classicale college voor de behandeling van beheerszaken.</w:t>
      </w:r>
      <w:r w:rsidRPr="00F463FB">
        <w:rPr>
          <w:sz w:val="20"/>
          <w:szCs w:val="20"/>
        </w:rPr>
        <w:br/>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GESCHILLEN</w:t>
      </w:r>
    </w:p>
    <w:p w:rsidR="00630D9A" w:rsidRPr="00F463FB" w:rsidRDefault="00630D9A">
      <w:pPr>
        <w:widowControl w:val="0"/>
        <w:tabs>
          <w:tab w:val="left" w:pos="567"/>
          <w:tab w:val="left" w:pos="1134"/>
          <w:tab w:val="left" w:pos="1701"/>
          <w:tab w:val="left" w:pos="2268"/>
          <w:tab w:val="left" w:pos="2835"/>
        </w:tabs>
        <w:spacing w:line="240" w:lineRule="auto"/>
        <w:ind w:right="100"/>
        <w:rPr>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right="100"/>
        <w:rPr>
          <w:i/>
          <w:sz w:val="20"/>
          <w:szCs w:val="20"/>
        </w:rPr>
      </w:pPr>
      <w:r w:rsidRPr="00F463FB">
        <w:rPr>
          <w:b/>
          <w:sz w:val="20"/>
          <w:szCs w:val="20"/>
        </w:rPr>
        <w:t>Artikel 12 (GR. 13-3-1-n)</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Bezwaren van een kerkelijk lichaam tegen de stichting of haar bestuur dan wel van de stichting of haar bestuur tegen een kerkelijk lichaam, alsmede geschillen als bedoeld in ordinantie 12 van de kerkorde van de Protestantse Kerk in Nederland tussen de stichting of haar bestuur en een kerkelijk lichaam, wordt behandeld naar het in genoemde ordinantie bepaalde.</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br/>
      </w:r>
      <w:r w:rsidRPr="00F463FB">
        <w:rPr>
          <w:sz w:val="20"/>
          <w:szCs w:val="20"/>
        </w:rPr>
        <w:lastRenderedPageBreak/>
        <w:t>STATUTENWIJZIGING</w:t>
      </w:r>
    </w:p>
    <w:p w:rsidR="00630D9A" w:rsidRPr="00F463FB" w:rsidRDefault="00630D9A">
      <w:pPr>
        <w:widowControl w:val="0"/>
        <w:tabs>
          <w:tab w:val="left" w:pos="567"/>
          <w:tab w:val="left" w:pos="1134"/>
          <w:tab w:val="left" w:pos="1701"/>
          <w:tab w:val="left" w:pos="2268"/>
          <w:tab w:val="left" w:pos="2835"/>
        </w:tabs>
        <w:spacing w:line="240" w:lineRule="auto"/>
        <w:ind w:right="100"/>
        <w:rPr>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right="100"/>
        <w:rPr>
          <w:i/>
          <w:sz w:val="20"/>
          <w:szCs w:val="20"/>
        </w:rPr>
      </w:pPr>
      <w:r w:rsidRPr="00F463FB">
        <w:rPr>
          <w:b/>
          <w:sz w:val="20"/>
          <w:szCs w:val="20"/>
        </w:rPr>
        <w:t>Artikel 13. (GR. 13-3-1-o)</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13.1. Het bestuur is bevoegd -na voorafgaande schriftelijke toestemming van het college van kerkrentmeesters, de kerkenraad, alsmede van het classicale college voor de behandeling van beheerszaken - de statuten te wijzigen.</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13.2. Het besluit van het bestuur tot wijziging van de statuten behoeft een meerderheid van … van de uitgebrachte stemmen in een voltallige vergadering van het bestuur.</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Is de vergadering waarin een besluit tot wijziging van de statuten aan de orde niet voltallig, dan zal een nieuwe vergadering worden bijeengeroepen, te houden niet eerder dan vier en niet later dan zes weken na de bedoelde vergadering, waarin het besluit kan worden genomen met een gewone meerderheid.</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13.3. Bij de oproeping tot de vergadering, waarin een voorstel tot wijziging van de statuten zal worden gedaan, dient dat te worden vermeld. Tevens dient een afschrift van het voorstel, bevattende de woordelijke tekst van de voorgestelde wijziging bij de oproeping te worden gevoegd.</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De termijn van de oproeping bedraagt in dit geval tenminste vier weken.</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13.4. Een wijziging van de statuten treedt eerst in werking nadat daarvan een notariële akte is opgemaakt. Ieder der bestuurders, dan wel degene, die daartoe volmacht van het bestuur ontvangt, is bevoegd deze akte te doen verlijden.</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13.5. De bestuurders zijn verplicht een authentiek afschrift van de wijziging en een volledig doorlopende tekst van de gewijzigde statuten neer te leggen ten kantore van het door de Kamer van Koophandel en Fabrieken gehouden register.</w:t>
      </w:r>
      <w:r w:rsidRPr="00F463FB">
        <w:rPr>
          <w:sz w:val="20"/>
          <w:szCs w:val="20"/>
        </w:rPr>
        <w:br/>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ONTBINDING EN VEREFFENING</w:t>
      </w:r>
    </w:p>
    <w:p w:rsidR="00630D9A" w:rsidRPr="00F463FB" w:rsidRDefault="00630D9A">
      <w:pPr>
        <w:widowControl w:val="0"/>
        <w:tabs>
          <w:tab w:val="left" w:pos="567"/>
          <w:tab w:val="left" w:pos="1134"/>
          <w:tab w:val="left" w:pos="1701"/>
          <w:tab w:val="left" w:pos="2268"/>
          <w:tab w:val="left" w:pos="2835"/>
        </w:tabs>
        <w:spacing w:line="240" w:lineRule="auto"/>
        <w:ind w:right="100"/>
        <w:rPr>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right="100"/>
        <w:rPr>
          <w:b/>
          <w:sz w:val="20"/>
          <w:szCs w:val="20"/>
        </w:rPr>
      </w:pPr>
      <w:r w:rsidRPr="00F463FB">
        <w:rPr>
          <w:b/>
          <w:sz w:val="20"/>
          <w:szCs w:val="20"/>
        </w:rPr>
        <w:t>Artikel 14. (GR. 13-3-1-p en q)</w:t>
      </w:r>
      <w:r w:rsidRPr="00F463FB">
        <w:rPr>
          <w:b/>
          <w:sz w:val="20"/>
          <w:szCs w:val="20"/>
        </w:rPr>
        <w:tab/>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14.1. Het bestuur is bevoegd –bij gemotiveerd besluit en na voorafgaande schriftelijke instemming van het college van kerkrentmeesters, de kerkenraad alsmede van het classicale college voor de behandeling van beheerszaken - de stichting te ontbinden.</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Op een besluit van het bestuur tot ontbinding is het bepaalde in artikel 13, leden 2 en 3 van</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proofErr w:type="gramStart"/>
      <w:r w:rsidRPr="00F463FB">
        <w:rPr>
          <w:sz w:val="20"/>
          <w:szCs w:val="20"/>
        </w:rPr>
        <w:t>overeenkomstige</w:t>
      </w:r>
      <w:proofErr w:type="gramEnd"/>
      <w:r w:rsidRPr="00F463FB">
        <w:rPr>
          <w:sz w:val="20"/>
          <w:szCs w:val="20"/>
        </w:rPr>
        <w:t xml:space="preserve"> toepassing.</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14.2. Het college van kerkrentmeesters is bevoegd bij schriftelijk en gemotiveerd besluit en na schriftelijke instemming van</w:t>
      </w:r>
      <w:r w:rsidRPr="00F463FB">
        <w:rPr>
          <w:b/>
          <w:sz w:val="20"/>
          <w:szCs w:val="20"/>
        </w:rPr>
        <w:t xml:space="preserve"> </w:t>
      </w:r>
      <w:r w:rsidRPr="00F463FB">
        <w:rPr>
          <w:sz w:val="20"/>
          <w:szCs w:val="20"/>
        </w:rPr>
        <w:t>de kerkenraad en het classicale college voor de behandeling van beheerszaken de stichting te ontbinden.</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14.3. Het bestuur is met de vereffening belast, tenzij bij het besluit tot ontbinding één of meer andere vereffenaars zijn benoemd.</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14.4. De vereffenaars dragen er zorg voor dat van de ontbinding inschrijving geschiedt in het in lid 5 van het voorgaande artikel bedoelde register.</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14.5. Bij ontbinding van de stichting wordt de bestemming van een batig liquidatiesaldo bepaald door het college van kerkrentmeesters, na vooraf verkregen instemming van het classicale college voor de behandeling van beheerszaken;</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14.6. Na de ontbinding blijft de stichting voortbestaan voor zover dit tot de vereffening van haar vermogen nodig is. Gedurende de vereffening blijven de bepalingen van deze statuten zoveel mogelijk van kracht. In stukken en aankondigingen die van haar uitgaan moeten aan de naam van de stichting de woorden 'in liquidatie' worden toegevoegd.</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14.7. Na afloop van de vereffening blijven de boeken en de bescheiden van de ontbonden stichting gedurende de door de wet bepaalde termijn onder de berusting van de door de vereffenaars aangewezen persoon. Deze persoon is gehouden zijn aanwijzing op te geven ter inschrijving van het in het in lid 5 van het voorgaande bedoelde register.</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br/>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BINDING AAN DE KERKORDE</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br/>
      </w:r>
    </w:p>
    <w:p w:rsidR="00630D9A" w:rsidRPr="00F463FB" w:rsidRDefault="002F2F17">
      <w:pPr>
        <w:widowControl w:val="0"/>
        <w:tabs>
          <w:tab w:val="left" w:pos="567"/>
          <w:tab w:val="left" w:pos="1134"/>
          <w:tab w:val="left" w:pos="1701"/>
          <w:tab w:val="left" w:pos="2268"/>
          <w:tab w:val="left" w:pos="2835"/>
        </w:tabs>
        <w:spacing w:line="240" w:lineRule="auto"/>
        <w:ind w:right="100"/>
        <w:rPr>
          <w:b/>
          <w:sz w:val="20"/>
          <w:szCs w:val="20"/>
        </w:rPr>
      </w:pPr>
      <w:r w:rsidRPr="00F463FB">
        <w:rPr>
          <w:b/>
          <w:sz w:val="20"/>
          <w:szCs w:val="20"/>
        </w:rPr>
        <w:t>Artikel 15 (GR. 13-3-1-m)</w:t>
      </w:r>
      <w:r w:rsidRPr="00F463FB">
        <w:rPr>
          <w:b/>
          <w:sz w:val="20"/>
          <w:szCs w:val="20"/>
        </w:rPr>
        <w:tab/>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Latere wijzigingen in de kerkorde van de Protestantse Kerk in Nederland zijn van rechtswege bindend voor de stichting, haar bestuur en de leden daarvan.</w:t>
      </w: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 xml:space="preserve">Indien een in of krachtens de statuten van de stichting tot het verrichten van een bepaalde handeling aangewezen kerkelijk lichaam door een wijziging in de kerkorde heeft opgehouden te bestaan gaat de </w:t>
      </w:r>
      <w:r w:rsidRPr="00F463FB">
        <w:rPr>
          <w:sz w:val="20"/>
          <w:szCs w:val="20"/>
        </w:rPr>
        <w:lastRenderedPageBreak/>
        <w:t>bevoegdheid tot het verrichten van die handeling over op het kerkelijk lichaam, dat redelijkerwijs kan worden geacht voor het eerstbedoelde kerkelijk lichaam kerkordelijk in de plaats te zijn getreden.</w:t>
      </w:r>
    </w:p>
    <w:p w:rsidR="00630D9A" w:rsidRPr="00F463FB" w:rsidRDefault="00630D9A">
      <w:pPr>
        <w:widowControl w:val="0"/>
        <w:tabs>
          <w:tab w:val="left" w:pos="567"/>
          <w:tab w:val="left" w:pos="1134"/>
          <w:tab w:val="left" w:pos="1701"/>
          <w:tab w:val="left" w:pos="2268"/>
          <w:tab w:val="left" w:pos="2835"/>
        </w:tabs>
        <w:spacing w:line="240" w:lineRule="auto"/>
        <w:ind w:right="100"/>
        <w:rPr>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right="100"/>
        <w:rPr>
          <w:sz w:val="20"/>
          <w:szCs w:val="20"/>
        </w:rPr>
      </w:pPr>
      <w:r w:rsidRPr="00F463FB">
        <w:rPr>
          <w:sz w:val="20"/>
          <w:szCs w:val="20"/>
        </w:rPr>
        <w:t>SLOTBEPALING</w:t>
      </w:r>
    </w:p>
    <w:p w:rsidR="00630D9A" w:rsidRPr="00F463FB" w:rsidRDefault="00630D9A">
      <w:pPr>
        <w:widowControl w:val="0"/>
        <w:tabs>
          <w:tab w:val="left" w:pos="567"/>
          <w:tab w:val="left" w:pos="1134"/>
          <w:tab w:val="left" w:pos="1701"/>
          <w:tab w:val="left" w:pos="2268"/>
          <w:tab w:val="left" w:pos="2835"/>
        </w:tabs>
        <w:spacing w:line="240" w:lineRule="auto"/>
        <w:ind w:right="100"/>
        <w:rPr>
          <w:sz w:val="20"/>
          <w:szCs w:val="20"/>
        </w:rPr>
      </w:pPr>
    </w:p>
    <w:p w:rsidR="00630D9A" w:rsidRPr="00F463FB" w:rsidRDefault="002F2F17">
      <w:pPr>
        <w:widowControl w:val="0"/>
        <w:tabs>
          <w:tab w:val="left" w:pos="567"/>
          <w:tab w:val="left" w:pos="1134"/>
          <w:tab w:val="left" w:pos="1701"/>
          <w:tab w:val="left" w:pos="2268"/>
          <w:tab w:val="left" w:pos="2835"/>
        </w:tabs>
        <w:spacing w:line="240" w:lineRule="auto"/>
        <w:ind w:right="100"/>
        <w:rPr>
          <w:b/>
          <w:sz w:val="20"/>
          <w:szCs w:val="20"/>
        </w:rPr>
      </w:pPr>
      <w:r w:rsidRPr="00F463FB">
        <w:rPr>
          <w:b/>
          <w:sz w:val="20"/>
          <w:szCs w:val="20"/>
        </w:rPr>
        <w:t>Artikel 16</w:t>
      </w:r>
    </w:p>
    <w:p w:rsidR="00630D9A" w:rsidRPr="00F463FB" w:rsidRDefault="002F2F17">
      <w:pPr>
        <w:widowControl w:val="0"/>
        <w:tabs>
          <w:tab w:val="left" w:pos="567"/>
          <w:tab w:val="left" w:pos="1134"/>
          <w:tab w:val="left" w:pos="1701"/>
          <w:tab w:val="left" w:pos="2268"/>
          <w:tab w:val="left" w:pos="2835"/>
        </w:tabs>
        <w:spacing w:line="240" w:lineRule="auto"/>
        <w:ind w:right="100"/>
        <w:rPr>
          <w:sz w:val="16"/>
          <w:szCs w:val="16"/>
        </w:rPr>
      </w:pPr>
      <w:r w:rsidRPr="00F463FB">
        <w:rPr>
          <w:sz w:val="20"/>
          <w:szCs w:val="20"/>
        </w:rPr>
        <w:t>In alle gevallen waarin de wet of de statuten niet voorzien beslist het bestuur.</w:t>
      </w:r>
    </w:p>
    <w:p w:rsidR="00630D9A" w:rsidRPr="00F463FB" w:rsidRDefault="00630D9A">
      <w:pPr>
        <w:widowControl w:val="0"/>
        <w:tabs>
          <w:tab w:val="left" w:pos="567"/>
          <w:tab w:val="left" w:pos="1134"/>
          <w:tab w:val="left" w:pos="1701"/>
          <w:tab w:val="left" w:pos="2268"/>
          <w:tab w:val="left" w:pos="2835"/>
        </w:tabs>
        <w:spacing w:line="360" w:lineRule="auto"/>
        <w:rPr>
          <w:rFonts w:eastAsia="ScalaSans-Regular"/>
          <w:b/>
          <w:sz w:val="20"/>
          <w:szCs w:val="20"/>
          <w:u w:val="single"/>
        </w:rPr>
      </w:pPr>
    </w:p>
    <w:p w:rsidR="00630D9A" w:rsidRPr="00F463FB" w:rsidRDefault="00630D9A">
      <w:pPr>
        <w:widowControl w:val="0"/>
        <w:tabs>
          <w:tab w:val="left" w:pos="567"/>
          <w:tab w:val="left" w:pos="1134"/>
          <w:tab w:val="left" w:pos="1701"/>
          <w:tab w:val="left" w:pos="2268"/>
          <w:tab w:val="left" w:pos="2835"/>
        </w:tabs>
        <w:spacing w:line="360" w:lineRule="auto"/>
        <w:rPr>
          <w:rFonts w:eastAsia="ScalaSans-Regular"/>
          <w:b/>
          <w:sz w:val="20"/>
          <w:szCs w:val="20"/>
          <w:u w:val="single"/>
        </w:rPr>
      </w:pPr>
    </w:p>
    <w:tbl>
      <w:tblPr>
        <w:tblStyle w:val="5"/>
        <w:tblW w:w="93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8"/>
      </w:tblGrid>
      <w:tr w:rsidR="00630D9A" w:rsidRPr="00F463FB">
        <w:tc>
          <w:tcPr>
            <w:tcW w:w="9358" w:type="dxa"/>
            <w:tcBorders>
              <w:top w:val="nil"/>
              <w:left w:val="nil"/>
              <w:bottom w:val="nil"/>
              <w:right w:val="nil"/>
            </w:tcBorders>
            <w:shd w:val="clear" w:color="auto" w:fill="F3F3F3"/>
            <w:tcMar>
              <w:top w:w="100" w:type="dxa"/>
              <w:left w:w="100" w:type="dxa"/>
              <w:bottom w:w="100" w:type="dxa"/>
              <w:right w:w="100" w:type="dxa"/>
            </w:tcMar>
          </w:tcPr>
          <w:p w:rsidR="00630D9A" w:rsidRPr="00F463FB" w:rsidRDefault="00853244">
            <w:pPr>
              <w:pStyle w:val="Kop2"/>
              <w:widowControl w:val="0"/>
              <w:spacing w:line="240" w:lineRule="auto"/>
            </w:pPr>
            <w:bookmarkStart w:id="10" w:name="_Toc135817645"/>
            <w:r>
              <w:lastRenderedPageBreak/>
              <w:t>Artikelgewijze t</w:t>
            </w:r>
            <w:r w:rsidR="002F2F17" w:rsidRPr="00F463FB">
              <w:t xml:space="preserve">oelichting </w:t>
            </w:r>
            <w:r>
              <w:t>modelstatuten</w:t>
            </w:r>
            <w:bookmarkEnd w:id="10"/>
          </w:p>
          <w:p w:rsidR="00630D9A" w:rsidRPr="00F463FB" w:rsidRDefault="00630D9A">
            <w:pPr>
              <w:spacing w:line="240" w:lineRule="auto"/>
            </w:pPr>
          </w:p>
          <w:p w:rsidR="00630D9A" w:rsidRPr="00F463FB" w:rsidRDefault="002F2F17">
            <w:pPr>
              <w:widowControl w:val="0"/>
              <w:pBdr>
                <w:top w:val="nil"/>
                <w:left w:val="nil"/>
                <w:bottom w:val="nil"/>
                <w:right w:val="nil"/>
                <w:between w:val="nil"/>
              </w:pBdr>
              <w:spacing w:line="240" w:lineRule="auto"/>
              <w:rPr>
                <w:rFonts w:eastAsia="ScalaSans-Regular"/>
                <w:b/>
                <w:sz w:val="20"/>
                <w:szCs w:val="20"/>
              </w:rPr>
            </w:pPr>
            <w:r w:rsidRPr="00F463FB">
              <w:rPr>
                <w:rFonts w:eastAsia="ScalaSans-Regular"/>
                <w:b/>
                <w:sz w:val="20"/>
                <w:szCs w:val="20"/>
              </w:rPr>
              <w:t xml:space="preserve">1. Inleiding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1. Bij de kerkorde van de Protestantse Kerk in Nederland hoort o.a. de generale regeling stichtingen (hierna: generale regeling), als bedoeld in ord. 11-25. In de generale regeling is onder meer bepaald, welke instanties binnen de kerk bevoegd zijn een stichting op te richten.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Op landelijk niveau is dit de de kleine synode (en de evangelisch-lutherse synode voor specifiek evangelisch-lutherse aangelegenheden). Lokaal is het college van kerkrentmeesters bevoegd, of het college van diakenen, na instemming van de kerkenraad.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Indien een stichting wordt opgericht gebeurt dat onder de voorwaarden en op de wijze, gesteld in de generale regeling. </w:t>
            </w:r>
          </w:p>
          <w:p w:rsidR="00630D9A" w:rsidRPr="00F463FB" w:rsidRDefault="00630D9A">
            <w:pPr>
              <w:widowControl w:val="0"/>
              <w:pBdr>
                <w:top w:val="nil"/>
                <w:left w:val="nil"/>
                <w:bottom w:val="nil"/>
                <w:right w:val="nil"/>
                <w:between w:val="nil"/>
              </w:pBdr>
              <w:spacing w:line="240" w:lineRule="auto"/>
              <w:rPr>
                <w:rFonts w:eastAsia="ScalaSans-Regular"/>
                <w:sz w:val="20"/>
                <w:szCs w:val="20"/>
              </w:rPr>
            </w:pP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2. De generale regeling bevat bepalingen over verschillende zaken, zoals (onder meer):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a) Welke soorten stichtingen zijn er (protestantse, interkerkelijke en gemengde stichtingen);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b) Wie is bevoegd een protestantse stichting op te richten, welke formele vereisten gelden daarvoor;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c) Waaraan dienen de statuten van de diverse soorten stichtingen te voldoen;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d) Het onderscheid tussen stichtingen met als enig orgaan het bestuur en stichtingen met een tweede bestuursorgaan, namelijk een toezichthoudend lichaam.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Deze bepalingen zijn dus niet zelf model-statuten, maar geven (onder meer) aan, waaraan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proofErr w:type="gramStart"/>
            <w:r w:rsidRPr="00F463FB">
              <w:rPr>
                <w:rFonts w:eastAsia="ScalaSans-Regular"/>
                <w:sz w:val="20"/>
                <w:szCs w:val="20"/>
              </w:rPr>
              <w:t>de</w:t>
            </w:r>
            <w:proofErr w:type="gramEnd"/>
            <w:r w:rsidRPr="00F463FB">
              <w:rPr>
                <w:rFonts w:eastAsia="ScalaSans-Regular"/>
                <w:sz w:val="20"/>
                <w:szCs w:val="20"/>
              </w:rPr>
              <w:t xml:space="preserve"> statuten van stichtingen moeten voldoen. </w:t>
            </w:r>
          </w:p>
          <w:p w:rsidR="00630D9A" w:rsidRPr="00F463FB" w:rsidRDefault="00630D9A">
            <w:pPr>
              <w:widowControl w:val="0"/>
              <w:pBdr>
                <w:top w:val="nil"/>
                <w:left w:val="nil"/>
                <w:bottom w:val="nil"/>
                <w:right w:val="nil"/>
                <w:between w:val="nil"/>
              </w:pBdr>
              <w:spacing w:line="240" w:lineRule="auto"/>
              <w:rPr>
                <w:rFonts w:eastAsia="ScalaSans-Regular"/>
                <w:sz w:val="20"/>
                <w:szCs w:val="20"/>
              </w:rPr>
            </w:pPr>
          </w:p>
          <w:p w:rsidR="00630D9A" w:rsidRPr="00F463FB" w:rsidRDefault="002F2F17">
            <w:pPr>
              <w:widowControl w:val="0"/>
              <w:pBdr>
                <w:top w:val="nil"/>
                <w:left w:val="nil"/>
                <w:bottom w:val="nil"/>
                <w:right w:val="nil"/>
                <w:between w:val="nil"/>
              </w:pBdr>
              <w:spacing w:line="240" w:lineRule="auto"/>
              <w:rPr>
                <w:rFonts w:eastAsia="ScalaSans-Regular"/>
                <w:b/>
                <w:sz w:val="20"/>
                <w:szCs w:val="20"/>
              </w:rPr>
            </w:pPr>
            <w:r w:rsidRPr="00F463FB">
              <w:rPr>
                <w:rFonts w:eastAsia="ScalaSans-Regular"/>
                <w:b/>
                <w:sz w:val="20"/>
                <w:szCs w:val="20"/>
              </w:rPr>
              <w:t xml:space="preserve">2. Specifieke aantekeningen per artikel </w:t>
            </w:r>
          </w:p>
          <w:p w:rsidR="00630D9A" w:rsidRPr="00F463FB" w:rsidRDefault="00630D9A">
            <w:pPr>
              <w:widowControl w:val="0"/>
              <w:pBdr>
                <w:top w:val="nil"/>
                <w:left w:val="nil"/>
                <w:bottom w:val="nil"/>
                <w:right w:val="nil"/>
                <w:between w:val="nil"/>
              </w:pBdr>
              <w:spacing w:line="240" w:lineRule="auto"/>
              <w:rPr>
                <w:rFonts w:eastAsia="ScalaSans-Regular"/>
                <w:sz w:val="20"/>
                <w:szCs w:val="20"/>
              </w:rPr>
            </w:pPr>
          </w:p>
          <w:p w:rsidR="00630D9A" w:rsidRPr="00F463FB" w:rsidRDefault="002F2F17">
            <w:pPr>
              <w:widowControl w:val="0"/>
              <w:pBdr>
                <w:top w:val="nil"/>
                <w:left w:val="nil"/>
                <w:bottom w:val="nil"/>
                <w:right w:val="nil"/>
                <w:between w:val="nil"/>
              </w:pBdr>
              <w:spacing w:line="240" w:lineRule="auto"/>
              <w:rPr>
                <w:rFonts w:eastAsia="ScalaSans-Regular"/>
                <w:sz w:val="20"/>
                <w:szCs w:val="20"/>
                <w:u w:val="single"/>
              </w:rPr>
            </w:pPr>
            <w:r w:rsidRPr="00F463FB">
              <w:rPr>
                <w:rFonts w:eastAsia="ScalaSans-Regular"/>
                <w:sz w:val="20"/>
                <w:szCs w:val="20"/>
                <w:u w:val="single"/>
              </w:rPr>
              <w:t xml:space="preserve">Artikel 1.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Indien een stichting wordt opgericht door een protestantse gemeente, vereist GR. 13-3-1-a, dat in de naam van de stichting de woorden ‘protestantse stichting’ voorkomen.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In de gevallen, dat de stichting wordt of reeds is opgericht door een hervormde gemeente, een gereformeerde kerk of een evangelisch-lutherse gemeente ligt de benaming ‘protestantse stichting’ niet voor de hand en is ook niet verplicht. Men kiest dan voor ‘hervormde stichting …’, resp. ‘gereformeerde stichting …’, resp. ‘evangelisch-lutherse stichting …’. </w:t>
            </w:r>
          </w:p>
          <w:p w:rsidR="00630D9A" w:rsidRPr="00F463FB" w:rsidRDefault="00630D9A">
            <w:pPr>
              <w:widowControl w:val="0"/>
              <w:pBdr>
                <w:top w:val="nil"/>
                <w:left w:val="nil"/>
                <w:bottom w:val="nil"/>
                <w:right w:val="nil"/>
                <w:between w:val="nil"/>
              </w:pBdr>
              <w:spacing w:line="240" w:lineRule="auto"/>
              <w:rPr>
                <w:rFonts w:eastAsia="ScalaSans-Regular"/>
                <w:sz w:val="20"/>
                <w:szCs w:val="20"/>
              </w:rPr>
            </w:pP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In dat geval is het tweede deel van art. GR. 13-3-1-a van toepassing, dat uit de naam van de stichting blijkt, dat deze een stichting is als bedoeld in GR. 13-1-1. Dit blijkt uit de tweede volzin van art. 1 van het model. </w:t>
            </w:r>
          </w:p>
          <w:p w:rsidR="00630D9A" w:rsidRPr="00F463FB" w:rsidRDefault="00630D9A">
            <w:pPr>
              <w:widowControl w:val="0"/>
              <w:pBdr>
                <w:top w:val="nil"/>
                <w:left w:val="nil"/>
                <w:bottom w:val="nil"/>
                <w:right w:val="nil"/>
                <w:between w:val="nil"/>
              </w:pBdr>
              <w:spacing w:line="240" w:lineRule="auto"/>
              <w:rPr>
                <w:rFonts w:eastAsia="ScalaSans-Regular"/>
                <w:sz w:val="20"/>
                <w:szCs w:val="20"/>
              </w:rPr>
            </w:pPr>
          </w:p>
          <w:p w:rsidR="00630D9A" w:rsidRPr="00F463FB" w:rsidRDefault="002F2F17">
            <w:pPr>
              <w:widowControl w:val="0"/>
              <w:pBdr>
                <w:top w:val="nil"/>
                <w:left w:val="nil"/>
                <w:bottom w:val="nil"/>
                <w:right w:val="nil"/>
                <w:between w:val="nil"/>
              </w:pBdr>
              <w:spacing w:line="240" w:lineRule="auto"/>
              <w:rPr>
                <w:rFonts w:eastAsia="ScalaSans-Regular"/>
                <w:sz w:val="20"/>
                <w:szCs w:val="20"/>
                <w:u w:val="single"/>
              </w:rPr>
            </w:pPr>
            <w:r w:rsidRPr="00F463FB">
              <w:rPr>
                <w:rFonts w:eastAsia="ScalaSans-Regular"/>
                <w:sz w:val="20"/>
                <w:szCs w:val="20"/>
                <w:u w:val="single"/>
              </w:rPr>
              <w:t xml:space="preserve">Artikel 2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GR. 13-2-3-a samen met GR. 13-3-1-c verlangt van de statuten, dat deze een omschrijving bevatten van de taken, bevoegdheden, rechten of verplichtingen, die aan de stichting worden overgedragen.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Het kan zijn, dat dit voldoende blijkt uit de omschrijving van de doelstelling van de stichting. Indien dit niet het geval is geeft art. 2 sub b van het model een plaats om dit nader uit te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proofErr w:type="gramStart"/>
            <w:r w:rsidRPr="00F463FB">
              <w:rPr>
                <w:rFonts w:eastAsia="ScalaSans-Regular"/>
                <w:sz w:val="20"/>
                <w:szCs w:val="20"/>
              </w:rPr>
              <w:t>werken</w:t>
            </w:r>
            <w:proofErr w:type="gramEnd"/>
            <w:r w:rsidRPr="00F463FB">
              <w:rPr>
                <w:rFonts w:eastAsia="ScalaSans-Regular"/>
                <w:sz w:val="20"/>
                <w:szCs w:val="20"/>
              </w:rPr>
              <w:t xml:space="preserve">. </w:t>
            </w:r>
          </w:p>
          <w:p w:rsidR="00630D9A" w:rsidRPr="00F463FB" w:rsidRDefault="00630D9A">
            <w:pPr>
              <w:widowControl w:val="0"/>
              <w:pBdr>
                <w:top w:val="nil"/>
                <w:left w:val="nil"/>
                <w:bottom w:val="nil"/>
                <w:right w:val="nil"/>
                <w:between w:val="nil"/>
              </w:pBdr>
              <w:spacing w:line="240" w:lineRule="auto"/>
              <w:rPr>
                <w:rFonts w:eastAsia="ScalaSans-Regular"/>
                <w:sz w:val="20"/>
                <w:szCs w:val="20"/>
              </w:rPr>
            </w:pPr>
          </w:p>
          <w:p w:rsidR="00630D9A" w:rsidRPr="00F463FB" w:rsidRDefault="002F2F17">
            <w:pPr>
              <w:widowControl w:val="0"/>
              <w:pBdr>
                <w:top w:val="nil"/>
                <w:left w:val="nil"/>
                <w:bottom w:val="nil"/>
                <w:right w:val="nil"/>
                <w:between w:val="nil"/>
              </w:pBdr>
              <w:spacing w:line="240" w:lineRule="auto"/>
              <w:rPr>
                <w:rFonts w:eastAsia="ScalaSans-Regular"/>
                <w:sz w:val="20"/>
                <w:szCs w:val="20"/>
                <w:u w:val="single"/>
              </w:rPr>
            </w:pPr>
            <w:r w:rsidRPr="00F463FB">
              <w:rPr>
                <w:rFonts w:eastAsia="ScalaSans-Regular"/>
                <w:sz w:val="20"/>
                <w:szCs w:val="20"/>
                <w:u w:val="single"/>
              </w:rPr>
              <w:t xml:space="preserve">Artikel 4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De statuten dienen te vermelden, welk kerkelijk lichaam de bestuurders benoemt (of </w:t>
            </w:r>
            <w:proofErr w:type="gramStart"/>
            <w:r w:rsidRPr="00F463FB">
              <w:rPr>
                <w:rFonts w:eastAsia="ScalaSans-Regular"/>
                <w:sz w:val="20"/>
                <w:szCs w:val="20"/>
              </w:rPr>
              <w:t>welke  kerkelijke</w:t>
            </w:r>
            <w:proofErr w:type="gramEnd"/>
            <w:r w:rsidRPr="00F463FB">
              <w:rPr>
                <w:rFonts w:eastAsia="ScalaSans-Regular"/>
                <w:sz w:val="20"/>
                <w:szCs w:val="20"/>
              </w:rPr>
              <w:t xml:space="preserve"> lichamen). In het model is een keuzemogelijkheid gegeven: de kerkenraad of het college van kerkrentmeesters. Er zijn ook nog andere mogelijkheden: een deel van de bestuurders wordt door de kerkenraad benoemd, een ander deel door het college; er wordt een instantie genoemd, die een voordracht kan doen e.d. Het is uiteraard wel van belang, dat deze belangrijke bevoegdheid door een orgaan van de gemeente wordt uitgeoefend Vervolgens dienen de statuten ook te vermelden, wie de bestuurders benoemt, indien het niet kan op de ‘primair in de statuten voorziene weg’. Dit zou bijvoorbeeld kunnen zijn, indien er over de benoeming van een bestuurslid onenigheid ontstaat. In het model is ervoor gekozen in zo’n geval het breed moderamen van de classicale vergadering de bestuursleden te laten benoemen. </w:t>
            </w:r>
          </w:p>
          <w:p w:rsidR="00630D9A" w:rsidRPr="00F463FB" w:rsidRDefault="00630D9A">
            <w:pPr>
              <w:widowControl w:val="0"/>
              <w:pBdr>
                <w:top w:val="nil"/>
                <w:left w:val="nil"/>
                <w:bottom w:val="nil"/>
                <w:right w:val="nil"/>
                <w:between w:val="nil"/>
              </w:pBdr>
              <w:spacing w:line="240" w:lineRule="auto"/>
              <w:rPr>
                <w:rFonts w:eastAsia="ScalaSans-Regular"/>
                <w:sz w:val="20"/>
                <w:szCs w:val="20"/>
              </w:rPr>
            </w:pPr>
          </w:p>
          <w:p w:rsidR="00630D9A" w:rsidRPr="00F463FB" w:rsidRDefault="002F2F17">
            <w:pPr>
              <w:widowControl w:val="0"/>
              <w:pBdr>
                <w:top w:val="nil"/>
                <w:left w:val="nil"/>
                <w:bottom w:val="nil"/>
                <w:right w:val="nil"/>
                <w:between w:val="nil"/>
              </w:pBdr>
              <w:spacing w:line="240" w:lineRule="auto"/>
              <w:rPr>
                <w:rFonts w:eastAsia="ScalaSans-Regular"/>
                <w:sz w:val="20"/>
                <w:szCs w:val="20"/>
                <w:u w:val="single"/>
              </w:rPr>
            </w:pPr>
            <w:r w:rsidRPr="00F463FB">
              <w:rPr>
                <w:rFonts w:eastAsia="ScalaSans-Regular"/>
                <w:sz w:val="20"/>
                <w:szCs w:val="20"/>
                <w:u w:val="single"/>
              </w:rPr>
              <w:t xml:space="preserve">Artikel 4 lid 8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Artikel 2:291 van het burgerlijk wetboek, waarnaar in dit model-artikel wordt verwezen, luidt:</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 </w:t>
            </w:r>
          </w:p>
          <w:p w:rsidR="00630D9A" w:rsidRPr="00F463FB" w:rsidRDefault="002F2F17">
            <w:pPr>
              <w:widowControl w:val="0"/>
              <w:pBdr>
                <w:top w:val="nil"/>
                <w:left w:val="nil"/>
                <w:bottom w:val="nil"/>
                <w:right w:val="nil"/>
                <w:between w:val="nil"/>
              </w:pBdr>
              <w:spacing w:line="240" w:lineRule="auto"/>
              <w:ind w:left="720"/>
              <w:rPr>
                <w:rFonts w:eastAsia="ScalaSans-Regular"/>
                <w:i/>
                <w:sz w:val="20"/>
                <w:szCs w:val="20"/>
              </w:rPr>
            </w:pPr>
            <w:r w:rsidRPr="00F463FB">
              <w:rPr>
                <w:rFonts w:eastAsia="ScalaSans-Regular"/>
                <w:i/>
                <w:sz w:val="20"/>
                <w:szCs w:val="20"/>
              </w:rPr>
              <w:lastRenderedPageBreak/>
              <w:t xml:space="preserve">1. Behoudens beperkingen volgens de statuten is het bestuur belast met het besturen van de </w:t>
            </w:r>
          </w:p>
          <w:p w:rsidR="00630D9A" w:rsidRPr="00F463FB" w:rsidRDefault="002F2F17">
            <w:pPr>
              <w:widowControl w:val="0"/>
              <w:pBdr>
                <w:top w:val="nil"/>
                <w:left w:val="nil"/>
                <w:bottom w:val="nil"/>
                <w:right w:val="nil"/>
                <w:between w:val="nil"/>
              </w:pBdr>
              <w:spacing w:line="240" w:lineRule="auto"/>
              <w:ind w:left="720"/>
              <w:rPr>
                <w:rFonts w:eastAsia="ScalaSans-Regular"/>
                <w:i/>
                <w:sz w:val="20"/>
                <w:szCs w:val="20"/>
              </w:rPr>
            </w:pPr>
            <w:proofErr w:type="gramStart"/>
            <w:r w:rsidRPr="00F463FB">
              <w:rPr>
                <w:rFonts w:eastAsia="ScalaSans-Regular"/>
                <w:i/>
                <w:sz w:val="20"/>
                <w:szCs w:val="20"/>
              </w:rPr>
              <w:t>stichting</w:t>
            </w:r>
            <w:proofErr w:type="gramEnd"/>
            <w:r w:rsidRPr="00F463FB">
              <w:rPr>
                <w:rFonts w:eastAsia="ScalaSans-Regular"/>
                <w:i/>
                <w:sz w:val="20"/>
                <w:szCs w:val="20"/>
              </w:rPr>
              <w:t xml:space="preserve">. </w:t>
            </w:r>
          </w:p>
          <w:p w:rsidR="00630D9A" w:rsidRPr="00F463FB" w:rsidRDefault="002F2F17">
            <w:pPr>
              <w:widowControl w:val="0"/>
              <w:pBdr>
                <w:top w:val="nil"/>
                <w:left w:val="nil"/>
                <w:bottom w:val="nil"/>
                <w:right w:val="nil"/>
                <w:between w:val="nil"/>
              </w:pBdr>
              <w:spacing w:line="240" w:lineRule="auto"/>
              <w:ind w:left="720"/>
              <w:rPr>
                <w:rFonts w:eastAsia="ScalaSans-Regular"/>
                <w:i/>
                <w:sz w:val="20"/>
                <w:szCs w:val="20"/>
              </w:rPr>
            </w:pPr>
            <w:r w:rsidRPr="00F463FB">
              <w:rPr>
                <w:rFonts w:eastAsia="ScalaSans-Regular"/>
                <w:i/>
                <w:sz w:val="20"/>
                <w:szCs w:val="20"/>
              </w:rPr>
              <w:t xml:space="preserve">2. Slechts indien dit uit de statuten voortvloeit, is het bestuur bevoegd te besluiten tot het aangaan van overeenkomsten tot verkrijging, vervreemding en bezwaring van registergoederen en tot het aangaan van overeenkomsten waarbij de stichting zich als borg of hoofdelijk medeschuldenaar verbindt, zich voor een derde sterk maakt of zich tot zekerheidsstelling voor een schuld van een ander verbindt. De statuten kunnen deze bevoegdheid aan beperkingen en voorwaarden binden. De uitsluiting, beperkingen en voorwaarden gelden mede voor de bevoegdheid tot vertegenwoordiging van de stichting ter zake van deze handelingen, tenzij de statuten anders bepalen. </w:t>
            </w:r>
          </w:p>
          <w:p w:rsidR="00630D9A" w:rsidRPr="00F463FB" w:rsidRDefault="00630D9A">
            <w:pPr>
              <w:widowControl w:val="0"/>
              <w:pBdr>
                <w:top w:val="nil"/>
                <w:left w:val="nil"/>
                <w:bottom w:val="nil"/>
                <w:right w:val="nil"/>
                <w:between w:val="nil"/>
              </w:pBdr>
              <w:spacing w:line="240" w:lineRule="auto"/>
              <w:ind w:left="720"/>
              <w:rPr>
                <w:rFonts w:eastAsia="ScalaSans-Regular"/>
                <w:i/>
                <w:sz w:val="20"/>
                <w:szCs w:val="20"/>
              </w:rPr>
            </w:pP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Indien de gemeente de in lid 2 genoemde bevoegdheden aan het stichtingsbestuur wil toekennen moet dat dus uitdrukkelijk worden vastgelegd in de statuten.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Welke bevoegdheden een gemeente aan de stichting op dit punt wil toekennen is uiteraard een zaak van zorgvuldige overweging; met de notaris kan overlegd worden over een precieze formulering van dit lid, die daarbij aansluit. </w:t>
            </w:r>
          </w:p>
          <w:p w:rsidR="00630D9A" w:rsidRPr="00F463FB" w:rsidRDefault="00630D9A">
            <w:pPr>
              <w:widowControl w:val="0"/>
              <w:pBdr>
                <w:top w:val="nil"/>
                <w:left w:val="nil"/>
                <w:bottom w:val="nil"/>
                <w:right w:val="nil"/>
                <w:between w:val="nil"/>
              </w:pBdr>
              <w:spacing w:line="240" w:lineRule="auto"/>
              <w:rPr>
                <w:rFonts w:eastAsia="ScalaSans-Regular"/>
                <w:sz w:val="20"/>
                <w:szCs w:val="20"/>
              </w:rPr>
            </w:pPr>
          </w:p>
          <w:p w:rsidR="00630D9A" w:rsidRPr="00F463FB" w:rsidRDefault="002F2F17">
            <w:pPr>
              <w:widowControl w:val="0"/>
              <w:pBdr>
                <w:top w:val="nil"/>
                <w:left w:val="nil"/>
                <w:bottom w:val="nil"/>
                <w:right w:val="nil"/>
                <w:between w:val="nil"/>
              </w:pBdr>
              <w:spacing w:line="240" w:lineRule="auto"/>
              <w:rPr>
                <w:rFonts w:eastAsia="ScalaSans-Regular"/>
                <w:sz w:val="20"/>
                <w:szCs w:val="20"/>
                <w:u w:val="single"/>
              </w:rPr>
            </w:pPr>
            <w:r w:rsidRPr="00F463FB">
              <w:rPr>
                <w:rFonts w:eastAsia="ScalaSans-Regular"/>
                <w:sz w:val="20"/>
                <w:szCs w:val="20"/>
                <w:u w:val="single"/>
              </w:rPr>
              <w:t xml:space="preserve">Artikel 4, leden 9 en 10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In deze artikelleden gaat het om de aanstelling van een bezoldigd ambtelijk secretaris of van een administrateur-niet bestuurslid. Dit zijn twee voorbeelden van wat in een stichting, al naar gelang de (omvang van de) activiteiten, wenselijk kan zijn. Het zijn geen verplichte bepalingen. </w:t>
            </w:r>
          </w:p>
          <w:p w:rsidR="00630D9A" w:rsidRPr="00F463FB" w:rsidRDefault="00630D9A">
            <w:pPr>
              <w:widowControl w:val="0"/>
              <w:pBdr>
                <w:top w:val="nil"/>
                <w:left w:val="nil"/>
                <w:bottom w:val="nil"/>
                <w:right w:val="nil"/>
                <w:between w:val="nil"/>
              </w:pBdr>
              <w:spacing w:line="240" w:lineRule="auto"/>
              <w:rPr>
                <w:rFonts w:eastAsia="ScalaSans-Regular"/>
                <w:sz w:val="20"/>
                <w:szCs w:val="20"/>
              </w:rPr>
            </w:pP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u w:val="single"/>
              </w:rPr>
              <w:t>Artikel 5</w:t>
            </w:r>
            <w:r w:rsidRPr="00F463FB">
              <w:rPr>
                <w:rFonts w:eastAsia="ScalaSans-Regular"/>
                <w:sz w:val="20"/>
                <w:szCs w:val="20"/>
              </w:rPr>
              <w:t xml:space="preserve">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In de GR 13 wordt voor besluitvorming in de bestuursvergadering de regeling van ord. 4-5 voorgeschreven, tenzij de statuten een andere regeling treffen. </w:t>
            </w:r>
          </w:p>
          <w:p w:rsidR="00630D9A" w:rsidRPr="00F463FB" w:rsidRDefault="00630D9A">
            <w:pPr>
              <w:widowControl w:val="0"/>
              <w:pBdr>
                <w:top w:val="nil"/>
                <w:left w:val="nil"/>
                <w:bottom w:val="nil"/>
                <w:right w:val="nil"/>
                <w:between w:val="nil"/>
              </w:pBdr>
              <w:spacing w:line="240" w:lineRule="auto"/>
              <w:rPr>
                <w:rFonts w:eastAsia="ScalaSans-Regular"/>
                <w:sz w:val="20"/>
                <w:szCs w:val="20"/>
              </w:rPr>
            </w:pP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In het model is dit zo uitgewerkt, dat voor besluitvorming eerst een A-tekst is gegeven. Dit is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proofErr w:type="gramStart"/>
            <w:r w:rsidRPr="00F463FB">
              <w:rPr>
                <w:rFonts w:eastAsia="ScalaSans-Regular"/>
                <w:sz w:val="20"/>
                <w:szCs w:val="20"/>
              </w:rPr>
              <w:t>de</w:t>
            </w:r>
            <w:proofErr w:type="gramEnd"/>
            <w:r w:rsidRPr="00F463FB">
              <w:rPr>
                <w:rFonts w:eastAsia="ScalaSans-Regular"/>
                <w:sz w:val="20"/>
                <w:szCs w:val="20"/>
              </w:rPr>
              <w:t xml:space="preserve"> genoemde ordinantietekst. Daarnaast is er –bij wijze van voorbeeld- een B-tekst gegeven.</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Indien er gekozen wordt voor een alternatief voor de A-tekst, is het niet verplicht de B-tekst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proofErr w:type="gramStart"/>
            <w:r w:rsidRPr="00F463FB">
              <w:rPr>
                <w:rFonts w:eastAsia="ScalaSans-Regular"/>
                <w:sz w:val="20"/>
                <w:szCs w:val="20"/>
              </w:rPr>
              <w:t>te</w:t>
            </w:r>
            <w:proofErr w:type="gramEnd"/>
            <w:r w:rsidRPr="00F463FB">
              <w:rPr>
                <w:rFonts w:eastAsia="ScalaSans-Regular"/>
                <w:sz w:val="20"/>
                <w:szCs w:val="20"/>
              </w:rPr>
              <w:t xml:space="preserve"> kiezen, maar het is wel gewenst in elk geval de daarin genoemde onderwerpen te regelen. </w:t>
            </w:r>
          </w:p>
          <w:p w:rsidR="00630D9A" w:rsidRPr="00F463FB" w:rsidRDefault="00630D9A">
            <w:pPr>
              <w:widowControl w:val="0"/>
              <w:pBdr>
                <w:top w:val="nil"/>
                <w:left w:val="nil"/>
                <w:bottom w:val="nil"/>
                <w:right w:val="nil"/>
                <w:between w:val="nil"/>
              </w:pBdr>
              <w:spacing w:line="240" w:lineRule="auto"/>
              <w:rPr>
                <w:rFonts w:eastAsia="ScalaSans-Regular"/>
                <w:sz w:val="20"/>
                <w:szCs w:val="20"/>
              </w:rPr>
            </w:pP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u w:val="single"/>
              </w:rPr>
              <w:t>Artikel 9</w:t>
            </w:r>
            <w:r w:rsidRPr="00F463FB">
              <w:rPr>
                <w:rFonts w:eastAsia="ScalaSans-Regular"/>
                <w:sz w:val="20"/>
                <w:szCs w:val="20"/>
              </w:rPr>
              <w:t xml:space="preserve">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Dit artikel geeft invulling aan het bepaalde in GR. 13-3-1-j omtrent de betrokkenheid van het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proofErr w:type="gramStart"/>
            <w:r w:rsidRPr="00F463FB">
              <w:rPr>
                <w:rFonts w:eastAsia="ScalaSans-Regular"/>
                <w:sz w:val="20"/>
                <w:szCs w:val="20"/>
              </w:rPr>
              <w:t>classicale</w:t>
            </w:r>
            <w:proofErr w:type="gramEnd"/>
            <w:r w:rsidRPr="00F463FB">
              <w:rPr>
                <w:rFonts w:eastAsia="ScalaSans-Regular"/>
                <w:sz w:val="20"/>
                <w:szCs w:val="20"/>
              </w:rPr>
              <w:t xml:space="preserve"> college voor de behandeling voor beheerszaken bij de stichting. Deze bepalingen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proofErr w:type="gramStart"/>
            <w:r w:rsidRPr="00F463FB">
              <w:rPr>
                <w:rFonts w:eastAsia="ScalaSans-Regular"/>
                <w:sz w:val="20"/>
                <w:szCs w:val="20"/>
              </w:rPr>
              <w:t>zijn</w:t>
            </w:r>
            <w:proofErr w:type="gramEnd"/>
            <w:r w:rsidRPr="00F463FB">
              <w:rPr>
                <w:rFonts w:eastAsia="ScalaSans-Regular"/>
                <w:sz w:val="20"/>
                <w:szCs w:val="20"/>
              </w:rPr>
              <w:t xml:space="preserve"> ontleend aan de artikelen over de betrokkenheid van dit college bij gemeenten.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In art. 9-3 gaat het over activiteiten ten aanzien van kerkgebouwen of orgels van cultuurhistorische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proofErr w:type="gramStart"/>
            <w:r w:rsidRPr="00F463FB">
              <w:rPr>
                <w:rFonts w:eastAsia="ScalaSans-Regular"/>
                <w:sz w:val="20"/>
                <w:szCs w:val="20"/>
              </w:rPr>
              <w:t>of</w:t>
            </w:r>
            <w:proofErr w:type="gramEnd"/>
            <w:r w:rsidRPr="00F463FB">
              <w:rPr>
                <w:rFonts w:eastAsia="ScalaSans-Regular"/>
                <w:sz w:val="20"/>
                <w:szCs w:val="20"/>
              </w:rPr>
              <w:t xml:space="preserve"> architectonische waarde en het verkopen of op andere wijze vervreemden en bezwaren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proofErr w:type="gramStart"/>
            <w:r w:rsidRPr="00F463FB">
              <w:rPr>
                <w:rFonts w:eastAsia="ScalaSans-Regular"/>
                <w:sz w:val="20"/>
                <w:szCs w:val="20"/>
              </w:rPr>
              <w:t>van</w:t>
            </w:r>
            <w:proofErr w:type="gramEnd"/>
            <w:r w:rsidRPr="00F463FB">
              <w:rPr>
                <w:rFonts w:eastAsia="ScalaSans-Regular"/>
                <w:sz w:val="20"/>
                <w:szCs w:val="20"/>
              </w:rPr>
              <w:t xml:space="preserve"> voorwerpen van oudheidkundige, historische of kunstwaarde.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Indien de stichting blijkens haar doelstelling juist dit type activiteiten zal ontplooien dient dit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proofErr w:type="gramStart"/>
            <w:r w:rsidRPr="00F463FB">
              <w:rPr>
                <w:rFonts w:eastAsia="ScalaSans-Regular"/>
                <w:sz w:val="20"/>
                <w:szCs w:val="20"/>
              </w:rPr>
              <w:t>artikel</w:t>
            </w:r>
            <w:proofErr w:type="gramEnd"/>
            <w:r w:rsidRPr="00F463FB">
              <w:rPr>
                <w:rFonts w:eastAsia="ScalaSans-Regular"/>
                <w:sz w:val="20"/>
                <w:szCs w:val="20"/>
              </w:rPr>
              <w:t xml:space="preserve"> overgenomen te worden. In andere gevallen kan het komen te vervallen. </w:t>
            </w:r>
          </w:p>
          <w:p w:rsidR="00630D9A" w:rsidRPr="00F463FB" w:rsidRDefault="00630D9A">
            <w:pPr>
              <w:widowControl w:val="0"/>
              <w:pBdr>
                <w:top w:val="nil"/>
                <w:left w:val="nil"/>
                <w:bottom w:val="nil"/>
                <w:right w:val="nil"/>
                <w:between w:val="nil"/>
              </w:pBdr>
              <w:spacing w:line="240" w:lineRule="auto"/>
              <w:rPr>
                <w:rFonts w:eastAsia="ScalaSans-Regular"/>
                <w:sz w:val="20"/>
                <w:szCs w:val="20"/>
              </w:rPr>
            </w:pP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u w:val="single"/>
              </w:rPr>
              <w:t>Artikel 13-2</w:t>
            </w:r>
            <w:r w:rsidRPr="00F463FB">
              <w:rPr>
                <w:rFonts w:eastAsia="ScalaSans-Regular"/>
                <w:sz w:val="20"/>
                <w:szCs w:val="20"/>
              </w:rPr>
              <w:t xml:space="preserve">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 xml:space="preserve">In dit artikel gaat het over een besluit tot statutenwijziging of tot ontbinding van de stichting. </w:t>
            </w:r>
          </w:p>
          <w:p w:rsidR="00630D9A" w:rsidRPr="00F463FB" w:rsidRDefault="002F2F17">
            <w:pPr>
              <w:widowControl w:val="0"/>
              <w:pBdr>
                <w:top w:val="nil"/>
                <w:left w:val="nil"/>
                <w:bottom w:val="nil"/>
                <w:right w:val="nil"/>
                <w:between w:val="nil"/>
              </w:pBdr>
              <w:spacing w:line="240" w:lineRule="auto"/>
              <w:rPr>
                <w:rFonts w:eastAsia="ScalaSans-Regular"/>
                <w:sz w:val="20"/>
                <w:szCs w:val="20"/>
              </w:rPr>
            </w:pPr>
            <w:r w:rsidRPr="00F463FB">
              <w:rPr>
                <w:rFonts w:eastAsia="ScalaSans-Regular"/>
                <w:sz w:val="20"/>
                <w:szCs w:val="20"/>
              </w:rPr>
              <w:t>Het is gebruikelijk om voor dergelijke besluiten een gekwalificeerde meerderheid verplicht te</w:t>
            </w:r>
          </w:p>
          <w:p w:rsidR="00630D9A" w:rsidRPr="00F463FB" w:rsidRDefault="002F2F17">
            <w:pPr>
              <w:widowControl w:val="0"/>
              <w:pBdr>
                <w:top w:val="nil"/>
                <w:left w:val="nil"/>
                <w:bottom w:val="nil"/>
                <w:right w:val="nil"/>
                <w:between w:val="nil"/>
              </w:pBdr>
              <w:spacing w:line="240" w:lineRule="auto"/>
              <w:rPr>
                <w:rFonts w:eastAsia="ScalaSans-Regular"/>
                <w:b/>
                <w:sz w:val="20"/>
                <w:szCs w:val="20"/>
                <w:u w:val="single"/>
              </w:rPr>
            </w:pPr>
            <w:proofErr w:type="gramStart"/>
            <w:r w:rsidRPr="00F463FB">
              <w:rPr>
                <w:rFonts w:eastAsia="ScalaSans-Regular"/>
                <w:sz w:val="20"/>
                <w:szCs w:val="20"/>
              </w:rPr>
              <w:t>stellen</w:t>
            </w:r>
            <w:proofErr w:type="gramEnd"/>
            <w:r w:rsidRPr="00F463FB">
              <w:rPr>
                <w:rFonts w:eastAsia="ScalaSans-Regular"/>
                <w:sz w:val="20"/>
                <w:szCs w:val="20"/>
              </w:rPr>
              <w:t>, bijvoorbeeld een meerderheid van twee derde. Dit kan in deze model-bepaling worden geregeld</w:t>
            </w:r>
          </w:p>
        </w:tc>
      </w:tr>
    </w:tbl>
    <w:p w:rsidR="00630D9A" w:rsidRPr="00F463FB" w:rsidRDefault="00630D9A">
      <w:pPr>
        <w:widowControl w:val="0"/>
        <w:tabs>
          <w:tab w:val="left" w:pos="567"/>
          <w:tab w:val="left" w:pos="1134"/>
          <w:tab w:val="left" w:pos="1701"/>
          <w:tab w:val="left" w:pos="2268"/>
          <w:tab w:val="left" w:pos="2835"/>
        </w:tabs>
        <w:spacing w:line="360" w:lineRule="auto"/>
        <w:rPr>
          <w:rFonts w:eastAsia="ScalaSans-Regular"/>
          <w:b/>
          <w:sz w:val="20"/>
          <w:szCs w:val="20"/>
          <w:u w:val="single"/>
        </w:rPr>
      </w:pPr>
    </w:p>
    <w:sectPr w:rsidR="00630D9A" w:rsidRPr="00F463FB" w:rsidSect="00EB3922">
      <w:headerReference w:type="default" r:id="rId10"/>
      <w:footerReference w:type="default" r:id="rId11"/>
      <w:headerReference w:type="first" r:id="rId12"/>
      <w:footerReference w:type="first" r:id="rId13"/>
      <w:pgSz w:w="11906" w:h="16838"/>
      <w:pgMar w:top="850" w:right="1415" w:bottom="850" w:left="1133" w:header="0" w:footer="101"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59F4" w:rsidRDefault="00C259F4">
      <w:pPr>
        <w:spacing w:line="240" w:lineRule="auto"/>
      </w:pPr>
      <w:r>
        <w:separator/>
      </w:r>
    </w:p>
  </w:endnote>
  <w:endnote w:type="continuationSeparator" w:id="0">
    <w:p w:rsidR="00C259F4" w:rsidRDefault="00C259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ScalaSans-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0D9A" w:rsidRDefault="00630D9A">
    <w:pPr>
      <w:pBdr>
        <w:top w:val="nil"/>
        <w:left w:val="nil"/>
        <w:bottom w:val="nil"/>
        <w:right w:val="nil"/>
        <w:between w:val="nil"/>
      </w:pBdr>
      <w:rPr>
        <w:sz w:val="12"/>
        <w:szCs w:val="12"/>
      </w:rPr>
    </w:pPr>
  </w:p>
  <w:tbl>
    <w:tblPr>
      <w:tblStyle w:val="3"/>
      <w:tblW w:w="10095" w:type="dxa"/>
      <w:tblInd w:w="-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880"/>
      <w:gridCol w:w="4215"/>
    </w:tblGrid>
    <w:tr w:rsidR="00630D9A">
      <w:trPr>
        <w:trHeight w:val="540"/>
      </w:trPr>
      <w:tc>
        <w:tcPr>
          <w:tcW w:w="5880" w:type="dxa"/>
          <w:shd w:val="clear" w:color="auto" w:fill="auto"/>
          <w:tcMar>
            <w:top w:w="56" w:type="dxa"/>
            <w:left w:w="56" w:type="dxa"/>
            <w:bottom w:w="56" w:type="dxa"/>
            <w:right w:w="56" w:type="dxa"/>
          </w:tcMar>
          <w:vAlign w:val="center"/>
        </w:tcPr>
        <w:p w:rsidR="00630D9A" w:rsidRDefault="002F2F17">
          <w:pPr>
            <w:widowControl w:val="0"/>
            <w:spacing w:line="240" w:lineRule="auto"/>
          </w:pPr>
          <w:r>
            <w:rPr>
              <w:noProof/>
            </w:rPr>
            <w:drawing>
              <wp:inline distT="114300" distB="114300" distL="114300" distR="114300">
                <wp:extent cx="2272575" cy="409575"/>
                <wp:effectExtent l="0" t="0" r="0" b="0"/>
                <wp:docPr id="437027603" name="Afbeelding 437027603"/>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26779"/>
                        <a:stretch>
                          <a:fillRect/>
                        </a:stretch>
                      </pic:blipFill>
                      <pic:spPr>
                        <a:xfrm>
                          <a:off x="0" y="0"/>
                          <a:ext cx="2272575" cy="409575"/>
                        </a:xfrm>
                        <a:prstGeom prst="rect">
                          <a:avLst/>
                        </a:prstGeom>
                        <a:ln/>
                      </pic:spPr>
                    </pic:pic>
                  </a:graphicData>
                </a:graphic>
              </wp:inline>
            </w:drawing>
          </w:r>
        </w:p>
      </w:tc>
      <w:tc>
        <w:tcPr>
          <w:tcW w:w="4215" w:type="dxa"/>
          <w:shd w:val="clear" w:color="auto" w:fill="auto"/>
          <w:tcMar>
            <w:top w:w="56" w:type="dxa"/>
            <w:left w:w="56" w:type="dxa"/>
            <w:bottom w:w="56" w:type="dxa"/>
            <w:right w:w="56" w:type="dxa"/>
          </w:tcMar>
          <w:vAlign w:val="center"/>
        </w:tcPr>
        <w:p w:rsidR="00630D9A" w:rsidRDefault="002F2F17">
          <w:pPr>
            <w:widowControl w:val="0"/>
            <w:spacing w:after="20" w:line="240" w:lineRule="auto"/>
            <w:jc w:val="right"/>
            <w:rPr>
              <w:color w:val="434343"/>
              <w:sz w:val="14"/>
              <w:szCs w:val="14"/>
            </w:rPr>
          </w:pPr>
          <w:r>
            <w:rPr>
              <w:color w:val="434343"/>
              <w:sz w:val="14"/>
              <w:szCs w:val="14"/>
            </w:rPr>
            <w:t>Oprichten protestantse stichting</w:t>
          </w:r>
        </w:p>
        <w:p w:rsidR="00630D9A" w:rsidRDefault="002F2F17">
          <w:pPr>
            <w:widowControl w:val="0"/>
            <w:spacing w:after="20" w:line="240" w:lineRule="auto"/>
            <w:jc w:val="right"/>
          </w:pPr>
          <w:r>
            <w:rPr>
              <w:color w:val="434343"/>
              <w:sz w:val="14"/>
              <w:szCs w:val="14"/>
            </w:rPr>
            <w:t xml:space="preserve">Pagina </w:t>
          </w:r>
          <w:r>
            <w:rPr>
              <w:color w:val="434343"/>
              <w:sz w:val="14"/>
              <w:szCs w:val="14"/>
            </w:rPr>
            <w:fldChar w:fldCharType="begin"/>
          </w:r>
          <w:r>
            <w:rPr>
              <w:color w:val="434343"/>
              <w:sz w:val="14"/>
              <w:szCs w:val="14"/>
            </w:rPr>
            <w:instrText>PAGE</w:instrText>
          </w:r>
          <w:r>
            <w:rPr>
              <w:color w:val="434343"/>
              <w:sz w:val="14"/>
              <w:szCs w:val="14"/>
            </w:rPr>
            <w:fldChar w:fldCharType="separate"/>
          </w:r>
          <w:r w:rsidR="00EB3922">
            <w:rPr>
              <w:noProof/>
              <w:color w:val="434343"/>
              <w:sz w:val="14"/>
              <w:szCs w:val="14"/>
            </w:rPr>
            <w:t>1</w:t>
          </w:r>
          <w:r>
            <w:rPr>
              <w:color w:val="434343"/>
              <w:sz w:val="14"/>
              <w:szCs w:val="14"/>
            </w:rPr>
            <w:fldChar w:fldCharType="end"/>
          </w:r>
          <w:r>
            <w:rPr>
              <w:color w:val="434343"/>
              <w:sz w:val="18"/>
              <w:szCs w:val="18"/>
            </w:rPr>
            <w:t xml:space="preserve"> </w:t>
          </w:r>
        </w:p>
      </w:tc>
    </w:tr>
  </w:tbl>
  <w:p w:rsidR="00630D9A" w:rsidRDefault="00630D9A" w:rsidP="00EB3922">
    <w:pPr>
      <w:pBdr>
        <w:top w:val="nil"/>
        <w:left w:val="nil"/>
        <w:bottom w:val="nil"/>
        <w:right w:val="nil"/>
        <w:between w:val="nil"/>
      </w:pBd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0D9A" w:rsidRDefault="00630D9A">
    <w:pPr>
      <w:pBdr>
        <w:top w:val="nil"/>
        <w:left w:val="nil"/>
        <w:bottom w:val="nil"/>
        <w:right w:val="nil"/>
        <w:between w:val="nil"/>
      </w:pBdr>
    </w:pPr>
  </w:p>
  <w:tbl>
    <w:tblPr>
      <w:tblStyle w:val="1"/>
      <w:tblW w:w="9375" w:type="dxa"/>
      <w:tblInd w:w="-3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7155"/>
      <w:gridCol w:w="2220"/>
    </w:tblGrid>
    <w:tr w:rsidR="00630D9A">
      <w:trPr>
        <w:trHeight w:val="660"/>
      </w:trPr>
      <w:tc>
        <w:tcPr>
          <w:tcW w:w="7155" w:type="dxa"/>
          <w:shd w:val="clear" w:color="auto" w:fill="auto"/>
          <w:tcMar>
            <w:top w:w="56" w:type="dxa"/>
            <w:left w:w="56" w:type="dxa"/>
            <w:bottom w:w="56" w:type="dxa"/>
            <w:right w:w="56" w:type="dxa"/>
          </w:tcMar>
          <w:vAlign w:val="center"/>
        </w:tcPr>
        <w:p w:rsidR="00630D9A" w:rsidRDefault="002F2F17">
          <w:pPr>
            <w:widowControl w:val="0"/>
            <w:spacing w:line="240" w:lineRule="auto"/>
          </w:pPr>
          <w:r>
            <w:rPr>
              <w:noProof/>
            </w:rPr>
            <w:drawing>
              <wp:inline distT="114300" distB="114300" distL="114300" distR="114300">
                <wp:extent cx="3095625" cy="409575"/>
                <wp:effectExtent l="0" t="0" r="0" b="0"/>
                <wp:docPr id="331943151" name="Afbeelding 33194315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095625" cy="409575"/>
                        </a:xfrm>
                        <a:prstGeom prst="rect">
                          <a:avLst/>
                        </a:prstGeom>
                        <a:ln/>
                      </pic:spPr>
                    </pic:pic>
                  </a:graphicData>
                </a:graphic>
              </wp:inline>
            </w:drawing>
          </w:r>
        </w:p>
      </w:tc>
      <w:tc>
        <w:tcPr>
          <w:tcW w:w="2220" w:type="dxa"/>
          <w:shd w:val="clear" w:color="auto" w:fill="auto"/>
          <w:tcMar>
            <w:top w:w="56" w:type="dxa"/>
            <w:left w:w="56" w:type="dxa"/>
            <w:bottom w:w="56" w:type="dxa"/>
            <w:right w:w="56" w:type="dxa"/>
          </w:tcMar>
          <w:vAlign w:val="center"/>
        </w:tcPr>
        <w:p w:rsidR="00630D9A" w:rsidRDefault="00630D9A">
          <w:pPr>
            <w:widowControl w:val="0"/>
            <w:pBdr>
              <w:top w:val="nil"/>
              <w:left w:val="nil"/>
              <w:bottom w:val="nil"/>
              <w:right w:val="nil"/>
              <w:between w:val="nil"/>
            </w:pBdr>
            <w:spacing w:line="240" w:lineRule="auto"/>
          </w:pPr>
        </w:p>
      </w:tc>
    </w:tr>
  </w:tbl>
  <w:p w:rsidR="00630D9A" w:rsidRDefault="00630D9A">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59F4" w:rsidRDefault="00C259F4">
      <w:pPr>
        <w:spacing w:line="240" w:lineRule="auto"/>
      </w:pPr>
      <w:r>
        <w:separator/>
      </w:r>
    </w:p>
  </w:footnote>
  <w:footnote w:type="continuationSeparator" w:id="0">
    <w:p w:rsidR="00C259F4" w:rsidRDefault="00C259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0D9A" w:rsidRDefault="00630D9A"/>
  <w:tbl>
    <w:tblPr>
      <w:tblStyle w:val="4"/>
      <w:tblW w:w="10935" w:type="dxa"/>
      <w:tblInd w:w="-6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935"/>
    </w:tblGrid>
    <w:tr w:rsidR="00630D9A">
      <w:tc>
        <w:tcPr>
          <w:tcW w:w="10935" w:type="dxa"/>
          <w:shd w:val="clear" w:color="auto" w:fill="auto"/>
          <w:tcMar>
            <w:top w:w="56" w:type="dxa"/>
            <w:left w:w="56" w:type="dxa"/>
            <w:bottom w:w="56" w:type="dxa"/>
            <w:right w:w="56" w:type="dxa"/>
          </w:tcMar>
          <w:vAlign w:val="center"/>
        </w:tcPr>
        <w:p w:rsidR="00630D9A" w:rsidRDefault="002F2F17">
          <w:pPr>
            <w:widowControl w:val="0"/>
            <w:spacing w:line="240" w:lineRule="auto"/>
          </w:pPr>
          <w:r>
            <w:rPr>
              <w:noProof/>
            </w:rPr>
            <w:drawing>
              <wp:inline distT="114300" distB="114300" distL="114300" distR="114300">
                <wp:extent cx="3044756" cy="1099495"/>
                <wp:effectExtent l="0" t="0" r="0" b="0"/>
                <wp:docPr id="1771711396" name="Afbeelding 1771711396" descr="Logo-Protestantse-Kerk-kleur.png"/>
                <wp:cNvGraphicFramePr/>
                <a:graphic xmlns:a="http://schemas.openxmlformats.org/drawingml/2006/main">
                  <a:graphicData uri="http://schemas.openxmlformats.org/drawingml/2006/picture">
                    <pic:pic xmlns:pic="http://schemas.openxmlformats.org/drawingml/2006/picture">
                      <pic:nvPicPr>
                        <pic:cNvPr id="0" name="image2.png" descr="Logo-Protestantse-Kerk-kleur.png"/>
                        <pic:cNvPicPr preferRelativeResize="0"/>
                      </pic:nvPicPr>
                      <pic:blipFill>
                        <a:blip r:embed="rId1"/>
                        <a:srcRect/>
                        <a:stretch>
                          <a:fillRect/>
                        </a:stretch>
                      </pic:blipFill>
                      <pic:spPr>
                        <a:xfrm>
                          <a:off x="0" y="0"/>
                          <a:ext cx="3044756" cy="1099495"/>
                        </a:xfrm>
                        <a:prstGeom prst="rect">
                          <a:avLst/>
                        </a:prstGeom>
                        <a:ln/>
                      </pic:spPr>
                    </pic:pic>
                  </a:graphicData>
                </a:graphic>
              </wp:inline>
            </w:drawing>
          </w:r>
        </w:p>
      </w:tc>
    </w:tr>
  </w:tbl>
  <w:p w:rsidR="00630D9A" w:rsidRDefault="00630D9A">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0D9A" w:rsidRDefault="00630D9A">
    <w:pPr>
      <w:pBdr>
        <w:top w:val="nil"/>
        <w:left w:val="nil"/>
        <w:bottom w:val="nil"/>
        <w:right w:val="nil"/>
        <w:between w:val="nil"/>
      </w:pBdr>
    </w:pPr>
  </w:p>
  <w:tbl>
    <w:tblPr>
      <w:tblStyle w:val="2"/>
      <w:tblW w:w="10940" w:type="dxa"/>
      <w:tblInd w:w="-7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940"/>
    </w:tblGrid>
    <w:tr w:rsidR="00630D9A">
      <w:tc>
        <w:tcPr>
          <w:tcW w:w="10937" w:type="dxa"/>
          <w:shd w:val="clear" w:color="auto" w:fill="auto"/>
          <w:tcMar>
            <w:top w:w="56" w:type="dxa"/>
            <w:left w:w="56" w:type="dxa"/>
            <w:bottom w:w="56" w:type="dxa"/>
            <w:right w:w="56" w:type="dxa"/>
          </w:tcMar>
          <w:vAlign w:val="center"/>
        </w:tcPr>
        <w:p w:rsidR="00630D9A" w:rsidRDefault="002F2F17">
          <w:pPr>
            <w:widowControl w:val="0"/>
            <w:pBdr>
              <w:top w:val="nil"/>
              <w:left w:val="nil"/>
              <w:bottom w:val="nil"/>
              <w:right w:val="nil"/>
              <w:between w:val="nil"/>
            </w:pBdr>
            <w:spacing w:line="240" w:lineRule="auto"/>
          </w:pPr>
          <w:r>
            <w:rPr>
              <w:noProof/>
            </w:rPr>
            <w:drawing>
              <wp:inline distT="114300" distB="114300" distL="114300" distR="114300">
                <wp:extent cx="3093175" cy="1118808"/>
                <wp:effectExtent l="0" t="0" r="0" b="0"/>
                <wp:docPr id="705523667" name="Afbeelding 705523667" descr="Logo-Protestantse-Kerk-kleur.png"/>
                <wp:cNvGraphicFramePr/>
                <a:graphic xmlns:a="http://schemas.openxmlformats.org/drawingml/2006/main">
                  <a:graphicData uri="http://schemas.openxmlformats.org/drawingml/2006/picture">
                    <pic:pic xmlns:pic="http://schemas.openxmlformats.org/drawingml/2006/picture">
                      <pic:nvPicPr>
                        <pic:cNvPr id="0" name="image1.png" descr="Logo-Protestantse-Kerk-kleur.png"/>
                        <pic:cNvPicPr preferRelativeResize="0"/>
                      </pic:nvPicPr>
                      <pic:blipFill>
                        <a:blip r:embed="rId1"/>
                        <a:srcRect/>
                        <a:stretch>
                          <a:fillRect/>
                        </a:stretch>
                      </pic:blipFill>
                      <pic:spPr>
                        <a:xfrm>
                          <a:off x="0" y="0"/>
                          <a:ext cx="3093175" cy="1118808"/>
                        </a:xfrm>
                        <a:prstGeom prst="rect">
                          <a:avLst/>
                        </a:prstGeom>
                        <a:ln/>
                      </pic:spPr>
                    </pic:pic>
                  </a:graphicData>
                </a:graphic>
              </wp:inline>
            </w:drawing>
          </w:r>
        </w:p>
      </w:tc>
    </w:tr>
  </w:tbl>
  <w:p w:rsidR="00630D9A" w:rsidRDefault="00630D9A">
    <w:pPr>
      <w:pBdr>
        <w:top w:val="nil"/>
        <w:left w:val="nil"/>
        <w:bottom w:val="nil"/>
        <w:right w:val="nil"/>
        <w:between w:val="nil"/>
      </w:pBd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D7891"/>
    <w:multiLevelType w:val="multilevel"/>
    <w:tmpl w:val="4614C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350FBB"/>
    <w:multiLevelType w:val="multilevel"/>
    <w:tmpl w:val="668095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33265195">
    <w:abstractNumId w:val="1"/>
  </w:num>
  <w:num w:numId="2" w16cid:durableId="2076581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9A"/>
    <w:rsid w:val="00261E71"/>
    <w:rsid w:val="002F2F17"/>
    <w:rsid w:val="00630D9A"/>
    <w:rsid w:val="00853244"/>
    <w:rsid w:val="00C259F4"/>
    <w:rsid w:val="00EB3922"/>
    <w:rsid w:val="00F46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0A01A"/>
  <w15:docId w15:val="{319B3DE6-8886-4C17-A2BF-3EC6797D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outlineLvl w:val="0"/>
    </w:pPr>
    <w:rPr>
      <w:b/>
      <w:color w:val="D03631"/>
      <w:sz w:val="40"/>
      <w:szCs w:val="40"/>
    </w:rPr>
  </w:style>
  <w:style w:type="paragraph" w:styleId="Kop2">
    <w:name w:val="heading 2"/>
    <w:basedOn w:val="Standaard"/>
    <w:next w:val="Standaard"/>
    <w:uiPriority w:val="9"/>
    <w:unhideWhenUsed/>
    <w:qFormat/>
    <w:pPr>
      <w:keepNext/>
      <w:keepLines/>
      <w:outlineLvl w:val="1"/>
    </w:pPr>
    <w:rPr>
      <w:b/>
      <w:color w:val="E98C00"/>
      <w:sz w:val="20"/>
      <w:szCs w:val="20"/>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pPr>
    <w:rPr>
      <w:b/>
      <w:color w:val="D03631"/>
      <w:sz w:val="40"/>
      <w:szCs w:val="40"/>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Kopvaninhoudsopgave">
    <w:name w:val="TOC Heading"/>
    <w:basedOn w:val="Kop1"/>
    <w:next w:val="Standaard"/>
    <w:uiPriority w:val="39"/>
    <w:unhideWhenUsed/>
    <w:qFormat/>
    <w:rsid w:val="00EB3922"/>
    <w:pPr>
      <w:spacing w:before="240" w:line="259" w:lineRule="auto"/>
      <w:outlineLvl w:val="9"/>
    </w:pPr>
    <w:rPr>
      <w:rFonts w:asciiTheme="majorHAnsi" w:eastAsiaTheme="majorEastAsia" w:hAnsiTheme="majorHAnsi" w:cstheme="majorBidi"/>
      <w:b w:val="0"/>
      <w:color w:val="365F91" w:themeColor="accent1" w:themeShade="BF"/>
      <w:sz w:val="32"/>
      <w:szCs w:val="32"/>
      <w:lang w:val="nl-NL"/>
    </w:rPr>
  </w:style>
  <w:style w:type="paragraph" w:styleId="Inhopg1">
    <w:name w:val="toc 1"/>
    <w:basedOn w:val="Standaard"/>
    <w:next w:val="Standaard"/>
    <w:autoRedefine/>
    <w:uiPriority w:val="39"/>
    <w:unhideWhenUsed/>
    <w:rsid w:val="00EB3922"/>
    <w:pPr>
      <w:tabs>
        <w:tab w:val="right" w:leader="dot" w:pos="9348"/>
      </w:tabs>
      <w:spacing w:after="100"/>
    </w:pPr>
    <w:rPr>
      <w:b/>
      <w:bCs/>
      <w:noProof/>
    </w:rPr>
  </w:style>
  <w:style w:type="paragraph" w:styleId="Inhopg2">
    <w:name w:val="toc 2"/>
    <w:basedOn w:val="Standaard"/>
    <w:next w:val="Standaard"/>
    <w:autoRedefine/>
    <w:uiPriority w:val="39"/>
    <w:unhideWhenUsed/>
    <w:rsid w:val="00EB3922"/>
    <w:pPr>
      <w:spacing w:after="100"/>
      <w:ind w:left="220"/>
    </w:pPr>
  </w:style>
  <w:style w:type="character" w:styleId="Hyperlink">
    <w:name w:val="Hyperlink"/>
    <w:basedOn w:val="Standaardalinea-lettertype"/>
    <w:uiPriority w:val="99"/>
    <w:unhideWhenUsed/>
    <w:rsid w:val="00EB3922"/>
    <w:rPr>
      <w:color w:val="0000FF" w:themeColor="hyperlink"/>
      <w:u w:val="single"/>
    </w:rPr>
  </w:style>
  <w:style w:type="paragraph" w:styleId="Koptekst">
    <w:name w:val="header"/>
    <w:basedOn w:val="Standaard"/>
    <w:link w:val="KoptekstChar"/>
    <w:uiPriority w:val="99"/>
    <w:unhideWhenUsed/>
    <w:rsid w:val="00EB3922"/>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EB3922"/>
  </w:style>
  <w:style w:type="paragraph" w:styleId="Voettekst">
    <w:name w:val="footer"/>
    <w:basedOn w:val="Standaard"/>
    <w:link w:val="VoettekstChar"/>
    <w:uiPriority w:val="99"/>
    <w:unhideWhenUsed/>
    <w:rsid w:val="00EB392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EB3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testantsekerk.nl/thema/classi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rotestantsekerk.nl/kerkor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otestantsekerk.nl/faq/wat-zijn-de-contactgegevens-van-het-ccbb-en-de-beleidsondersteuner-van-mijn-gemeent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4649</Words>
  <Characters>25571</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Hoekstra</dc:creator>
  <cp:keywords/>
  <dc:description/>
  <cp:lastModifiedBy>Thomas Hoekstra</cp:lastModifiedBy>
  <cp:revision>1</cp:revision>
  <dcterms:created xsi:type="dcterms:W3CDTF">2023-05-23T11:14:00Z</dcterms:created>
  <dcterms:modified xsi:type="dcterms:W3CDTF">2023-05-24T08:47:00Z</dcterms:modified>
</cp:coreProperties>
</file>